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BCCFF" w14:textId="77777777" w:rsidR="00020B81" w:rsidRDefault="00020B81" w:rsidP="00020B81">
      <w:pPr>
        <w:pStyle w:val="Heading1"/>
      </w:pPr>
      <w:r w:rsidRPr="00020B81">
        <w:t>Admissions Policy and Procedure</w:t>
      </w:r>
    </w:p>
    <w:p w14:paraId="2E011D12" w14:textId="77777777" w:rsidR="00B71C7A" w:rsidRDefault="00B71C7A" w:rsidP="00020B81">
      <w:pPr>
        <w:pStyle w:val="Heading2"/>
      </w:pPr>
    </w:p>
    <w:p w14:paraId="1E08F15F" w14:textId="3F43FB01" w:rsidR="00020B81" w:rsidRDefault="00020B81" w:rsidP="00020B81">
      <w:pPr>
        <w:pStyle w:val="Heading2"/>
      </w:pPr>
      <w:r w:rsidRPr="00020B81">
        <w:t>Statement of Intent</w:t>
      </w:r>
    </w:p>
    <w:p w14:paraId="2B23558F" w14:textId="77777777" w:rsidR="00020B81" w:rsidRDefault="00020B81" w:rsidP="00020B81">
      <w:r w:rsidRPr="00020B81">
        <w:t>Sunbeams Pre-school aims to be accessible to all local community families.</w:t>
      </w:r>
    </w:p>
    <w:p w14:paraId="5258C378" w14:textId="77777777" w:rsidR="00020B81" w:rsidRDefault="00020B81" w:rsidP="00020B81">
      <w:pPr>
        <w:pStyle w:val="Heading2"/>
      </w:pPr>
      <w:r w:rsidRPr="00020B81">
        <w:t>Aim</w:t>
      </w:r>
    </w:p>
    <w:p w14:paraId="0DC505E2" w14:textId="77777777" w:rsidR="00020B81" w:rsidRDefault="00020B81" w:rsidP="00020B81">
      <w:r w:rsidRPr="00020B81">
        <w:t>We provide an inclusive setting, welcoming everyone through fair procedures, offering education based on each child's needs, free from discrimination.</w:t>
      </w:r>
    </w:p>
    <w:p w14:paraId="51D7E729" w14:textId="77777777" w:rsidR="00B71C7A" w:rsidRDefault="00B71C7A" w:rsidP="00020B81">
      <w:pPr>
        <w:rPr>
          <w:b/>
        </w:rPr>
      </w:pPr>
    </w:p>
    <w:p w14:paraId="6212383F" w14:textId="7BC50EDB" w:rsidR="00020B81" w:rsidRDefault="00020B81" w:rsidP="00020B81">
      <w:pPr>
        <w:rPr>
          <w:b/>
        </w:rPr>
      </w:pPr>
      <w:r w:rsidRPr="00020B81">
        <w:rPr>
          <w:b/>
        </w:rPr>
        <w:t>Admissions Policy:</w:t>
      </w:r>
    </w:p>
    <w:p w14:paraId="1A55AB0C" w14:textId="77777777" w:rsidR="00020B81" w:rsidRDefault="00020B81" w:rsidP="00020B81">
      <w:pPr>
        <w:pStyle w:val="ListParagraph"/>
        <w:numPr>
          <w:ilvl w:val="0"/>
          <w:numId w:val="22"/>
        </w:numPr>
        <w:ind w:left="660"/>
      </w:pPr>
      <w:r w:rsidRPr="00020B81">
        <w:t>Compliance with OFSTED registration.</w:t>
      </w:r>
    </w:p>
    <w:p w14:paraId="181915DA" w14:textId="77777777" w:rsidR="00020B81" w:rsidRDefault="00020B81" w:rsidP="00020B81">
      <w:pPr>
        <w:pStyle w:val="ListParagraph"/>
        <w:numPr>
          <w:ilvl w:val="0"/>
          <w:numId w:val="22"/>
        </w:numPr>
        <w:ind w:left="660"/>
      </w:pPr>
      <w:r w:rsidRPr="00020B81">
        <w:t>Information available in multiple formats and languages.</w:t>
      </w:r>
    </w:p>
    <w:p w14:paraId="2AA21AA6" w14:textId="77777777" w:rsidR="00020B81" w:rsidRDefault="00020B81" w:rsidP="00020B81">
      <w:pPr>
        <w:pStyle w:val="ListParagraph"/>
        <w:numPr>
          <w:ilvl w:val="0"/>
          <w:numId w:val="22"/>
        </w:numPr>
        <w:ind w:left="660"/>
      </w:pPr>
      <w:r w:rsidRPr="00020B81">
        <w:t>Waiting list based on application date and birthdate.</w:t>
      </w:r>
    </w:p>
    <w:p w14:paraId="49FBFC78" w14:textId="77777777" w:rsidR="00020B81" w:rsidRDefault="00020B81" w:rsidP="00020B81">
      <w:pPr>
        <w:pStyle w:val="ListParagraph"/>
        <w:numPr>
          <w:ilvl w:val="0"/>
          <w:numId w:val="22"/>
        </w:numPr>
        <w:ind w:left="660"/>
      </w:pPr>
      <w:r w:rsidRPr="00020B81">
        <w:t>Admission eligibility from 2 ½ years old.</w:t>
      </w:r>
    </w:p>
    <w:p w14:paraId="7B86F6B6" w14:textId="77777777" w:rsidR="00020B81" w:rsidRDefault="00020B81" w:rsidP="00020B81">
      <w:pPr>
        <w:pStyle w:val="ListParagraph"/>
        <w:numPr>
          <w:ilvl w:val="0"/>
          <w:numId w:val="22"/>
        </w:numPr>
        <w:ind w:left="660"/>
      </w:pPr>
      <w:r w:rsidRPr="00020B81">
        <w:t>Apply two weeks before term ends with a £20 refundable deposit.</w:t>
      </w:r>
    </w:p>
    <w:p w14:paraId="45C10CBA" w14:textId="77777777" w:rsidR="00B71C7A" w:rsidRDefault="00B71C7A" w:rsidP="00020B81"/>
    <w:p w14:paraId="253DCFA5" w14:textId="33C9799C" w:rsidR="00020B81" w:rsidRDefault="00020B81" w:rsidP="00020B81">
      <w:r w:rsidRPr="00020B81">
        <w:t>We value parent insights and partnerships, celebrating diversity and supporting all children. We welcome children in local care and collaborate with professionals. Cheryl Anstey is our designated teacher</w:t>
      </w:r>
      <w:r w:rsidR="00665C8A">
        <w:t xml:space="preserve"> for looked after children.</w:t>
      </w:r>
    </w:p>
    <w:p w14:paraId="5B2078CE" w14:textId="77777777" w:rsidR="00020B81" w:rsidRDefault="00020B81" w:rsidP="00020B81">
      <w:r w:rsidRPr="00020B81">
        <w:t>Parents sign a fair processing notice before their child starts, in compliance with Early Education Funding requirements.</w:t>
      </w:r>
    </w:p>
    <w:p w14:paraId="3FFD8F26" w14:textId="77777777" w:rsidR="00B71C7A" w:rsidRDefault="00B71C7A" w:rsidP="00020B81">
      <w:pPr>
        <w:pStyle w:val="Heading2"/>
      </w:pPr>
    </w:p>
    <w:p w14:paraId="58B30533" w14:textId="1A1202AE" w:rsidR="00020B81" w:rsidRDefault="00020B81" w:rsidP="00020B81">
      <w:pPr>
        <w:pStyle w:val="Heading2"/>
      </w:pPr>
      <w:r w:rsidRPr="00020B81">
        <w:t>Operating Hours</w:t>
      </w:r>
    </w:p>
    <w:p w14:paraId="656013DC" w14:textId="77777777" w:rsidR="00020B81" w:rsidRDefault="00020B81" w:rsidP="00020B81">
      <w:r w:rsidRPr="00020B81">
        <w:t>Monday to Friday:</w:t>
      </w:r>
    </w:p>
    <w:p w14:paraId="17E8AE97" w14:textId="77777777" w:rsidR="00020B81" w:rsidRDefault="00020B81" w:rsidP="00020B81">
      <w:pPr>
        <w:pStyle w:val="ListParagraph"/>
        <w:numPr>
          <w:ilvl w:val="0"/>
          <w:numId w:val="23"/>
        </w:numPr>
        <w:ind w:left="660"/>
      </w:pPr>
      <w:r w:rsidRPr="00020B81">
        <w:t>Morning Session: 8.30 AM – 12.00 PM</w:t>
      </w:r>
    </w:p>
    <w:p w14:paraId="7BA7CFD8" w14:textId="77777777" w:rsidR="00020B81" w:rsidRDefault="00020B81" w:rsidP="00020B81">
      <w:pPr>
        <w:pStyle w:val="ListParagraph"/>
        <w:numPr>
          <w:ilvl w:val="0"/>
          <w:numId w:val="23"/>
        </w:numPr>
        <w:ind w:left="660"/>
      </w:pPr>
      <w:r w:rsidRPr="00020B81">
        <w:t>Afternoon Session: 12.00 PM - 3.30 PM</w:t>
      </w:r>
    </w:p>
    <w:p w14:paraId="19AD25FD" w14:textId="77777777" w:rsidR="00020B81" w:rsidRDefault="00020B81" w:rsidP="00020B81">
      <w:pPr>
        <w:pStyle w:val="ListParagraph"/>
        <w:numPr>
          <w:ilvl w:val="0"/>
          <w:numId w:val="23"/>
        </w:numPr>
        <w:ind w:left="660"/>
      </w:pPr>
      <w:r w:rsidRPr="00020B81">
        <w:t>Full Day Session: 8.30 AM - 3.30 PM</w:t>
      </w:r>
    </w:p>
    <w:p w14:paraId="6D5BEC09" w14:textId="77777777" w:rsidR="00020B81" w:rsidRDefault="00020B81" w:rsidP="00020B81">
      <w:r w:rsidRPr="00020B81">
        <w:t>Limited fully funded spaces:</w:t>
      </w:r>
    </w:p>
    <w:p w14:paraId="3411594C" w14:textId="77777777" w:rsidR="00020B81" w:rsidRDefault="00020B81" w:rsidP="00020B81">
      <w:pPr>
        <w:pStyle w:val="ListParagraph"/>
        <w:numPr>
          <w:ilvl w:val="0"/>
          <w:numId w:val="24"/>
        </w:numPr>
        <w:ind w:left="660"/>
      </w:pPr>
      <w:r w:rsidRPr="00020B81">
        <w:t>15 hours funded-only: 8.30 AM - 1.30 PM, three days weekly.</w:t>
      </w:r>
    </w:p>
    <w:p w14:paraId="03FF8C1B" w14:textId="77777777" w:rsidR="00020B81" w:rsidRDefault="00020B81" w:rsidP="00020B81">
      <w:pPr>
        <w:pStyle w:val="ListParagraph"/>
        <w:numPr>
          <w:ilvl w:val="0"/>
          <w:numId w:val="24"/>
        </w:numPr>
        <w:ind w:left="660"/>
      </w:pPr>
      <w:r w:rsidRPr="00020B81">
        <w:t>30 hours funded-only.</w:t>
      </w:r>
    </w:p>
    <w:p w14:paraId="73B794E9" w14:textId="77777777" w:rsidR="00020B81" w:rsidRDefault="00020B81" w:rsidP="00020B81">
      <w:r w:rsidRPr="00020B81">
        <w:t>Sessions are allocated on a first-come, first-served basis.</w:t>
      </w:r>
    </w:p>
    <w:p w14:paraId="18AFA5F9" w14:textId="77777777" w:rsidR="00020B81" w:rsidRDefault="00020B81" w:rsidP="00020B81">
      <w:pPr>
        <w:pStyle w:val="Heading2"/>
      </w:pPr>
      <w:r w:rsidRPr="00020B81">
        <w:t>Funding</w:t>
      </w:r>
    </w:p>
    <w:p w14:paraId="7FD25670" w14:textId="77777777" w:rsidR="00020B81" w:rsidRDefault="00020B81" w:rsidP="00020B81">
      <w:r w:rsidRPr="00020B81">
        <w:t>Sunbeams reviews its session offerings regularly. Changes will be notified one month prior.</w:t>
      </w:r>
    </w:p>
    <w:p w14:paraId="337D7F1F" w14:textId="77777777" w:rsidR="00020B81" w:rsidRDefault="00020B81" w:rsidP="00020B81">
      <w:r w:rsidRPr="00020B81">
        <w:t>Universal Early Education Funding covers 15 hours per week for all children from the term after their third birthday. No action required if using only 15 hours; a form will be provided at the start of the term.</w:t>
      </w:r>
    </w:p>
    <w:p w14:paraId="176BEBB2" w14:textId="77777777" w:rsidR="00020B81" w:rsidRDefault="00020B81" w:rsidP="00020B81">
      <w:r w:rsidRPr="00020B81">
        <w:t>Additional 15 hours funding for working parents allows eligible children to claim a full 30-hour funding, starting the term after they turn three years old.</w:t>
      </w:r>
    </w:p>
    <w:p w14:paraId="04395F23" w14:textId="77777777" w:rsidR="00020B81" w:rsidRDefault="00020B81" w:rsidP="00020B81">
      <w:r w:rsidRPr="00020B81">
        <w:t>New 15-hour funding for children aged 2 years starts April 2024 for working parents, available from the term after your child turns 2 years and 6 months old, subject to availability.</w:t>
      </w:r>
    </w:p>
    <w:p w14:paraId="130EC6C1" w14:textId="77777777" w:rsidR="00D000AD" w:rsidRDefault="00D000AD" w:rsidP="00020B81">
      <w:pPr>
        <w:pStyle w:val="Heading1"/>
        <w:rPr>
          <w:b w:val="0"/>
          <w:u w:val="none"/>
        </w:rPr>
      </w:pPr>
    </w:p>
    <w:p w14:paraId="405FF30F" w14:textId="77777777" w:rsidR="00D000AD" w:rsidRDefault="00D000AD" w:rsidP="00020B81">
      <w:pPr>
        <w:pStyle w:val="Heading1"/>
        <w:rPr>
          <w:b w:val="0"/>
          <w:u w:val="none"/>
        </w:rPr>
      </w:pPr>
    </w:p>
    <w:p w14:paraId="5206E739" w14:textId="3BFC4B3C" w:rsidR="00020B81" w:rsidRDefault="00020B81" w:rsidP="00020B81">
      <w:pPr>
        <w:pStyle w:val="Heading1"/>
        <w:rPr>
          <w:b w:val="0"/>
          <w:u w:val="none"/>
        </w:rPr>
      </w:pPr>
      <w:r w:rsidRPr="00020B81">
        <w:rPr>
          <w:b w:val="0"/>
          <w:u w:val="none"/>
        </w:rPr>
        <w:lastRenderedPageBreak/>
        <w:t>Annual Fee Increase</w:t>
      </w:r>
      <w:r w:rsidR="00D000AD">
        <w:rPr>
          <w:b w:val="0"/>
          <w:u w:val="none"/>
        </w:rPr>
        <w:t>:</w:t>
      </w:r>
    </w:p>
    <w:p w14:paraId="614C1234" w14:textId="77777777" w:rsidR="00020B81" w:rsidRDefault="00020B81" w:rsidP="00020B81">
      <w:r w:rsidRPr="00020B81">
        <w:t>The fee increase from September maintains financial stability. Check eligibility for funding at the provided links or call 0300 123 4097.</w:t>
      </w:r>
    </w:p>
    <w:p w14:paraId="7E4087DE" w14:textId="77777777" w:rsidR="00020B81" w:rsidRDefault="00020B81" w:rsidP="00020B81">
      <w:pPr>
        <w:rPr>
          <w:b/>
        </w:rPr>
      </w:pPr>
      <w:r w:rsidRPr="00020B81">
        <w:rPr>
          <w:b/>
        </w:rPr>
        <w:t>Eligibility and Application:</w:t>
      </w:r>
    </w:p>
    <w:p w14:paraId="5C2F6661" w14:textId="77777777" w:rsidR="00C170F0" w:rsidRDefault="00020B81" w:rsidP="00020B81">
      <w:r w:rsidRPr="00020B81">
        <w:t xml:space="preserve">Eligible parents receive a code for their child, submitted before the term starts and reconfirmed every three months. Complete the Eligibility Check form to validate the code; otherwise, session fees apply. Funded children accepted from two-and-a-half years old. </w:t>
      </w:r>
    </w:p>
    <w:p w14:paraId="166E2A82" w14:textId="048ACEE2" w:rsidR="00020B81" w:rsidRDefault="00020B81" w:rsidP="00020B81">
      <w:r w:rsidRPr="00020B81">
        <w:t>Check eligibility at warwickshire.gov.uk/</w:t>
      </w:r>
      <w:proofErr w:type="spellStart"/>
      <w:r w:rsidRPr="00020B81">
        <w:t>childcarecosts</w:t>
      </w:r>
      <w:proofErr w:type="spellEnd"/>
      <w:r w:rsidRPr="00020B81">
        <w:t>.</w:t>
      </w:r>
    </w:p>
    <w:p w14:paraId="09ADBAD8" w14:textId="77777777" w:rsidR="00020B81" w:rsidRDefault="00020B81" w:rsidP="00020B81">
      <w:pPr>
        <w:rPr>
          <w:b/>
        </w:rPr>
      </w:pPr>
      <w:r w:rsidRPr="00020B81">
        <w:rPr>
          <w:b/>
        </w:rPr>
        <w:t>Term After Age 3:</w:t>
      </w:r>
    </w:p>
    <w:p w14:paraId="2BC336D0" w14:textId="77777777" w:rsidR="00020B81" w:rsidRDefault="00020B81" w:rsidP="00020B81">
      <w:r w:rsidRPr="00020B81">
        <w:t>Children can access 15 hours of funding per week after turning three. This includes five morning sessions or two full days and one half-day. Fees: £7.50 per session or £15.00 per day, including activities and snacks. Submit your code every three months to continue receiving funding. Additional sessions: £24.00 per session or £46.00 per day (8:30-3:30).</w:t>
      </w:r>
    </w:p>
    <w:p w14:paraId="2B1F9974" w14:textId="77777777" w:rsidR="00020B81" w:rsidRDefault="00020B81" w:rsidP="00020B81">
      <w:pPr>
        <w:rPr>
          <w:b/>
        </w:rPr>
      </w:pPr>
      <w:r w:rsidRPr="00020B81">
        <w:rPr>
          <w:b/>
        </w:rPr>
        <w:t>Younger Children:</w:t>
      </w:r>
    </w:p>
    <w:p w14:paraId="11171772" w14:textId="77777777" w:rsidR="00020B81" w:rsidRDefault="00020B81" w:rsidP="00020B81">
      <w:r w:rsidRPr="00020B81">
        <w:t>Start at 2 years and 6 months with a £20.00 deposit. Non-funded fees: £20.00 per afternoon session. Minimum attendance: two sessions per week.</w:t>
      </w:r>
    </w:p>
    <w:p w14:paraId="47EFF1C8" w14:textId="77777777" w:rsidR="00020B81" w:rsidRDefault="00020B81" w:rsidP="00020B81">
      <w:pPr>
        <w:rPr>
          <w:b/>
        </w:rPr>
      </w:pPr>
      <w:r w:rsidRPr="00020B81">
        <w:rPr>
          <w:b/>
        </w:rPr>
        <w:t>Funding Statement:</w:t>
      </w:r>
    </w:p>
    <w:p w14:paraId="0B0E6838" w14:textId="77777777" w:rsidR="00020B81" w:rsidRDefault="00020B81" w:rsidP="00020B81">
      <w:r w:rsidRPr="00020B81">
        <w:t>We adhere to Warwickshire County Council’s 'Guidance and Requirements of Early Education Funding for 2, 3, and 4-year-olds, 2023'.</w:t>
      </w:r>
    </w:p>
    <w:p w14:paraId="012FC722" w14:textId="77777777" w:rsidR="00020B81" w:rsidRDefault="00020B81" w:rsidP="00020B81">
      <w:pPr>
        <w:rPr>
          <w:b/>
        </w:rPr>
      </w:pPr>
      <w:r w:rsidRPr="00020B81">
        <w:rPr>
          <w:b/>
        </w:rPr>
        <w:t>Staffing Ratios:</w:t>
      </w:r>
    </w:p>
    <w:p w14:paraId="4B00A55D" w14:textId="77777777" w:rsidR="00020B81" w:rsidRDefault="00020B81" w:rsidP="00020B81">
      <w:pPr>
        <w:pStyle w:val="ListParagraph"/>
        <w:numPr>
          <w:ilvl w:val="0"/>
          <w:numId w:val="25"/>
        </w:numPr>
        <w:ind w:left="660"/>
      </w:pPr>
      <w:r w:rsidRPr="00020B81">
        <w:t>Ages 2-3: 1 adult per 5 children</w:t>
      </w:r>
    </w:p>
    <w:p w14:paraId="2F21C60E" w14:textId="77777777" w:rsidR="00020B81" w:rsidRDefault="00020B81" w:rsidP="00020B81">
      <w:pPr>
        <w:pStyle w:val="ListParagraph"/>
        <w:numPr>
          <w:ilvl w:val="0"/>
          <w:numId w:val="25"/>
        </w:numPr>
        <w:ind w:left="660"/>
      </w:pPr>
      <w:r w:rsidRPr="00020B81">
        <w:t>Ages 3+: 1 adult per 8 children</w:t>
      </w:r>
    </w:p>
    <w:p w14:paraId="2F751A28" w14:textId="77777777" w:rsidR="00020B81" w:rsidRDefault="00020B81" w:rsidP="00020B81">
      <w:pPr>
        <w:rPr>
          <w:b/>
        </w:rPr>
      </w:pPr>
      <w:r w:rsidRPr="00020B81">
        <w:rPr>
          <w:b/>
        </w:rPr>
        <w:t>Entitlement:</w:t>
      </w:r>
    </w:p>
    <w:p w14:paraId="0877CB04" w14:textId="51651F78" w:rsidR="003E5358" w:rsidRPr="00020B81" w:rsidRDefault="00020B81" w:rsidP="00020B81">
      <w:r w:rsidRPr="00020B81">
        <w:t>Funding provides 15 hours per week for 38 weeks, split between two settings. Additional 15-hour funding available for eligible families.</w:t>
      </w:r>
    </w:p>
    <w:p w14:paraId="46EC5C3D" w14:textId="77777777" w:rsidR="00764386" w:rsidRPr="008D75C3" w:rsidRDefault="00764386" w:rsidP="008D75C3">
      <w:pPr>
        <w:spacing w:after="160" w:line="259" w:lineRule="auto"/>
        <w:ind w:left="0" w:firstLine="0"/>
        <w:jc w:val="lef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34"/>
        <w:gridCol w:w="6388"/>
      </w:tblGrid>
      <w:tr w:rsidR="003E5358" w14:paraId="29B4780F" w14:textId="77777777" w:rsidTr="00197BBC">
        <w:tc>
          <w:tcPr>
            <w:tcW w:w="26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4160B" w14:textId="77777777" w:rsidR="003E5358" w:rsidRDefault="003E535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 xml:space="preserve">A child born between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E89AC" w14:textId="55C1DBCB" w:rsidR="003E5358" w:rsidRDefault="003E535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 xml:space="preserve">Will be entitled to </w:t>
            </w:r>
            <w:r w:rsidR="00206F67">
              <w:rPr>
                <w:rFonts w:eastAsia="Times New Roman" w:cs="Times New Roman"/>
                <w:b/>
                <w:bCs/>
              </w:rPr>
              <w:t xml:space="preserve">nursery education </w:t>
            </w:r>
            <w:r>
              <w:rPr>
                <w:rFonts w:eastAsia="Times New Roman" w:cs="Times New Roman"/>
                <w:b/>
                <w:bCs/>
              </w:rPr>
              <w:t xml:space="preserve">Funding </w:t>
            </w:r>
          </w:p>
        </w:tc>
      </w:tr>
      <w:tr w:rsidR="003E5358" w14:paraId="2411CACE" w14:textId="77777777" w:rsidTr="00197BBC"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6E9292" w14:textId="77777777" w:rsidR="003E5358" w:rsidRDefault="003E535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proofErr w:type="spellStart"/>
            <w:r>
              <w:rPr>
                <w:rFonts w:eastAsia="Times New Roman" w:cs="Times New Roman"/>
                <w:position w:val="8"/>
                <w:sz w:val="16"/>
                <w:szCs w:val="16"/>
              </w:rPr>
              <w:t>st</w:t>
            </w:r>
            <w:proofErr w:type="spellEnd"/>
            <w:r>
              <w:rPr>
                <w:rFonts w:eastAsia="Times New Roman" w:cs="Times New Roman"/>
                <w:position w:val="8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</w:rPr>
              <w:t>January and 31</w:t>
            </w:r>
            <w:proofErr w:type="spellStart"/>
            <w:r>
              <w:rPr>
                <w:rFonts w:eastAsia="Times New Roman" w:cs="Times New Roman"/>
                <w:position w:val="8"/>
                <w:sz w:val="16"/>
                <w:szCs w:val="16"/>
              </w:rPr>
              <w:t>st</w:t>
            </w:r>
            <w:proofErr w:type="spellEnd"/>
            <w:r>
              <w:rPr>
                <w:rFonts w:eastAsia="Times New Roman" w:cs="Times New Roman"/>
                <w:position w:val="8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</w:rPr>
              <w:t xml:space="preserve">March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9AA94" w14:textId="1DC17278" w:rsidR="003E5358" w:rsidRDefault="003E535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</w:rPr>
              <w:t xml:space="preserve">The start of the </w:t>
            </w:r>
            <w:r w:rsidR="00F81B6A">
              <w:rPr>
                <w:rFonts w:eastAsia="Times New Roman" w:cs="Times New Roman"/>
              </w:rPr>
              <w:t>summer</w:t>
            </w:r>
            <w:r>
              <w:rPr>
                <w:rFonts w:eastAsia="Times New Roman" w:cs="Times New Roman"/>
              </w:rPr>
              <w:t xml:space="preserve"> term following their 3rd Birthday until statutory school age. </w:t>
            </w:r>
          </w:p>
        </w:tc>
      </w:tr>
      <w:tr w:rsidR="003E5358" w14:paraId="138D46E0" w14:textId="77777777" w:rsidTr="00197BBC"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E0EE9" w14:textId="77777777" w:rsidR="003E5358" w:rsidRDefault="003E535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proofErr w:type="spellStart"/>
            <w:r>
              <w:rPr>
                <w:rFonts w:eastAsia="Times New Roman" w:cs="Times New Roman"/>
                <w:position w:val="8"/>
                <w:sz w:val="16"/>
                <w:szCs w:val="16"/>
              </w:rPr>
              <w:t>st</w:t>
            </w:r>
            <w:proofErr w:type="spellEnd"/>
            <w:r>
              <w:rPr>
                <w:rFonts w:eastAsia="Times New Roman" w:cs="Times New Roman"/>
                <w:position w:val="8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</w:rPr>
              <w:t>April and 31</w:t>
            </w:r>
            <w:proofErr w:type="spellStart"/>
            <w:r>
              <w:rPr>
                <w:rFonts w:eastAsia="Times New Roman" w:cs="Times New Roman"/>
                <w:position w:val="8"/>
                <w:sz w:val="16"/>
                <w:szCs w:val="16"/>
              </w:rPr>
              <w:t>st</w:t>
            </w:r>
            <w:proofErr w:type="spellEnd"/>
            <w:r>
              <w:rPr>
                <w:rFonts w:eastAsia="Times New Roman" w:cs="Times New Roman"/>
                <w:position w:val="8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</w:rPr>
              <w:t xml:space="preserve">August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AEE4D3" w14:textId="77777777" w:rsidR="003E5358" w:rsidRDefault="003E535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</w:rPr>
              <w:t xml:space="preserve">The start of the Autumn term following their third birthday until statutory school age. </w:t>
            </w:r>
          </w:p>
        </w:tc>
      </w:tr>
      <w:tr w:rsidR="003E5358" w14:paraId="1830AADB" w14:textId="77777777" w:rsidTr="00197BBC"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E4B925" w14:textId="77777777" w:rsidR="003E5358" w:rsidRDefault="003E535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proofErr w:type="spellStart"/>
            <w:r>
              <w:rPr>
                <w:rFonts w:eastAsia="Times New Roman" w:cs="Times New Roman"/>
                <w:position w:val="8"/>
                <w:sz w:val="16"/>
                <w:szCs w:val="16"/>
              </w:rPr>
              <w:t>st</w:t>
            </w:r>
            <w:proofErr w:type="spellEnd"/>
            <w:r>
              <w:rPr>
                <w:rFonts w:eastAsia="Times New Roman" w:cs="Times New Roman"/>
                <w:position w:val="8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</w:rPr>
              <w:t>September and 31</w:t>
            </w:r>
            <w:proofErr w:type="spellStart"/>
            <w:r>
              <w:rPr>
                <w:rFonts w:eastAsia="Times New Roman" w:cs="Times New Roman"/>
                <w:position w:val="8"/>
                <w:sz w:val="16"/>
                <w:szCs w:val="16"/>
              </w:rPr>
              <w:t>st</w:t>
            </w:r>
            <w:proofErr w:type="spellEnd"/>
            <w:r>
              <w:rPr>
                <w:rFonts w:eastAsia="Times New Roman" w:cs="Times New Roman"/>
                <w:position w:val="8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</w:rPr>
              <w:t xml:space="preserve">December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9F9C01" w14:textId="77777777" w:rsidR="003E5358" w:rsidRDefault="003E535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</w:rPr>
              <w:t>The start of the Spring term following their 3</w:t>
            </w:r>
            <w:proofErr w:type="spellStart"/>
            <w:r>
              <w:rPr>
                <w:rFonts w:eastAsia="Times New Roman" w:cs="Times New Roman"/>
                <w:position w:val="8"/>
                <w:sz w:val="16"/>
                <w:szCs w:val="16"/>
              </w:rPr>
              <w:t>rd</w:t>
            </w:r>
            <w:proofErr w:type="spellEnd"/>
            <w:r>
              <w:rPr>
                <w:rFonts w:eastAsia="Times New Roman" w:cs="Times New Roman"/>
                <w:position w:val="8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</w:rPr>
              <w:t xml:space="preserve">Birthday until statutory school age. </w:t>
            </w:r>
          </w:p>
        </w:tc>
      </w:tr>
    </w:tbl>
    <w:p w14:paraId="1B6E68A0" w14:textId="77777777" w:rsidR="00764386" w:rsidRDefault="00764386" w:rsidP="00B71C7A">
      <w:pPr>
        <w:rPr>
          <w:b/>
        </w:rPr>
      </w:pPr>
    </w:p>
    <w:p w14:paraId="7B7F5BEF" w14:textId="683D86EF" w:rsidR="00B71C7A" w:rsidRDefault="00B71C7A" w:rsidP="00B71C7A">
      <w:r w:rsidRPr="00B71C7A">
        <w:rPr>
          <w:b/>
        </w:rPr>
        <w:t>Early Education Funding Requirements</w:t>
      </w:r>
      <w:r w:rsidR="0001166C">
        <w:t xml:space="preserve"> </w:t>
      </w:r>
    </w:p>
    <w:p w14:paraId="3E577F95" w14:textId="77777777" w:rsidR="00B71C7A" w:rsidRDefault="00B71C7A" w:rsidP="00B71C7A">
      <w:r w:rsidRPr="00B71C7A">
        <w:t>Sunbeams Pre-school adheres to all 2023 guidance requirements for Early Education Funding (EEF) as specified by the Department for Education.</w:t>
      </w:r>
    </w:p>
    <w:p w14:paraId="2CA62E48" w14:textId="6F897A7E" w:rsidR="00B71C7A" w:rsidRDefault="00B71C7A" w:rsidP="00E22208">
      <w:pPr>
        <w:ind w:left="0" w:firstLine="0"/>
        <w:rPr>
          <w:b/>
        </w:rPr>
      </w:pPr>
    </w:p>
    <w:p w14:paraId="47EDDE0D" w14:textId="77777777" w:rsidR="00E22208" w:rsidRDefault="00E22208" w:rsidP="00E22208">
      <w:pPr>
        <w:ind w:left="0" w:firstLine="0"/>
        <w:rPr>
          <w:b/>
        </w:rPr>
      </w:pPr>
    </w:p>
    <w:p w14:paraId="5B9BE2AA" w14:textId="77777777" w:rsidR="00E22208" w:rsidRDefault="00E22208" w:rsidP="00E22208">
      <w:pPr>
        <w:ind w:left="0" w:firstLine="0"/>
        <w:rPr>
          <w:b/>
        </w:rPr>
      </w:pPr>
    </w:p>
    <w:p w14:paraId="49303D4C" w14:textId="77777777" w:rsidR="00E22208" w:rsidRDefault="00E22208" w:rsidP="00E22208">
      <w:pPr>
        <w:ind w:left="0" w:firstLine="0"/>
        <w:rPr>
          <w:b/>
        </w:rPr>
      </w:pPr>
    </w:p>
    <w:p w14:paraId="7394B749" w14:textId="2F2D119F" w:rsidR="00B71C7A" w:rsidRDefault="00B71C7A" w:rsidP="00E22208"/>
    <w:p w14:paraId="081CEC19" w14:textId="77777777" w:rsidR="00B71C7A" w:rsidRDefault="00B71C7A" w:rsidP="00B71C7A">
      <w:pPr>
        <w:rPr>
          <w:b/>
        </w:rPr>
      </w:pPr>
      <w:r w:rsidRPr="00B71C7A">
        <w:rPr>
          <w:b/>
        </w:rPr>
        <w:t>Funding Details:</w:t>
      </w:r>
    </w:p>
    <w:p w14:paraId="03458F23" w14:textId="77777777" w:rsidR="00B71C7A" w:rsidRDefault="00B71C7A" w:rsidP="00B71C7A">
      <w:pPr>
        <w:pStyle w:val="ListParagraph"/>
        <w:numPr>
          <w:ilvl w:val="0"/>
          <w:numId w:val="27"/>
        </w:numPr>
        <w:ind w:left="660"/>
      </w:pPr>
      <w:r w:rsidRPr="00B71C7A">
        <w:rPr>
          <w:b/>
        </w:rPr>
        <w:t>3-Year-Olds:</w:t>
      </w:r>
      <w:r w:rsidRPr="00B71C7A">
        <w:t xml:space="preserve"> Must register on "headcount day." Leaving before this day requires payment for attended sessions.</w:t>
      </w:r>
    </w:p>
    <w:p w14:paraId="3DB783A9" w14:textId="77777777" w:rsidR="00B71C7A" w:rsidRDefault="00B71C7A" w:rsidP="00B71C7A">
      <w:pPr>
        <w:pStyle w:val="ListParagraph"/>
        <w:numPr>
          <w:ilvl w:val="0"/>
          <w:numId w:val="27"/>
        </w:numPr>
        <w:ind w:left="660"/>
      </w:pPr>
      <w:r w:rsidRPr="00B71C7A">
        <w:rPr>
          <w:b/>
        </w:rPr>
        <w:t>Additional 15 Hours:</w:t>
      </w:r>
      <w:r w:rsidRPr="00B71C7A">
        <w:t xml:space="preserve"> Parents apply online, reapply every 3 months, and follow grace period rules.</w:t>
      </w:r>
    </w:p>
    <w:p w14:paraId="70AFA165" w14:textId="77777777" w:rsidR="00B71C7A" w:rsidRDefault="00B71C7A" w:rsidP="00B71C7A">
      <w:pPr>
        <w:pStyle w:val="ListParagraph"/>
        <w:numPr>
          <w:ilvl w:val="0"/>
          <w:numId w:val="27"/>
        </w:numPr>
        <w:ind w:left="660"/>
      </w:pPr>
      <w:r w:rsidRPr="00B71C7A">
        <w:rPr>
          <w:b/>
        </w:rPr>
        <w:t>Attendance:</w:t>
      </w:r>
      <w:r w:rsidRPr="00B71C7A">
        <w:t xml:space="preserve"> Regular attendance is required. Irregular attendance may lead to reduced hours.</w:t>
      </w:r>
    </w:p>
    <w:p w14:paraId="459D5EA4" w14:textId="77777777" w:rsidR="00B71C7A" w:rsidRDefault="00B71C7A" w:rsidP="00B71C7A">
      <w:pPr>
        <w:rPr>
          <w:b/>
        </w:rPr>
      </w:pPr>
      <w:r w:rsidRPr="00B71C7A">
        <w:rPr>
          <w:b/>
        </w:rPr>
        <w:t>Early Years Pupil Premium Funding:</w:t>
      </w:r>
    </w:p>
    <w:p w14:paraId="4D8A6BCA" w14:textId="77777777" w:rsidR="00B71C7A" w:rsidRDefault="00B71C7A" w:rsidP="00B71C7A">
      <w:pPr>
        <w:pStyle w:val="ListParagraph"/>
        <w:numPr>
          <w:ilvl w:val="0"/>
          <w:numId w:val="28"/>
        </w:numPr>
        <w:ind w:left="660"/>
      </w:pPr>
      <w:r w:rsidRPr="00B71C7A">
        <w:t>Additional funds are provided based on Parental Declaration Forms.</w:t>
      </w:r>
    </w:p>
    <w:p w14:paraId="319E6D7A" w14:textId="77777777" w:rsidR="00B71C7A" w:rsidRDefault="00B71C7A" w:rsidP="00B71C7A">
      <w:pPr>
        <w:pStyle w:val="ListParagraph"/>
        <w:numPr>
          <w:ilvl w:val="0"/>
          <w:numId w:val="28"/>
        </w:numPr>
        <w:ind w:left="660"/>
      </w:pPr>
      <w:r w:rsidRPr="00B71C7A">
        <w:t>Funds support development delays, extra sessions, or 1-to-1 support. Plans are regularly reviewed with parents.</w:t>
      </w:r>
    </w:p>
    <w:p w14:paraId="5A26D43B" w14:textId="77777777" w:rsidR="00B71C7A" w:rsidRDefault="00B71C7A" w:rsidP="00B71C7A">
      <w:pPr>
        <w:rPr>
          <w:b/>
        </w:rPr>
      </w:pPr>
      <w:r w:rsidRPr="00B71C7A">
        <w:rPr>
          <w:b/>
        </w:rPr>
        <w:t>Contracts and Notice:</w:t>
      </w:r>
    </w:p>
    <w:p w14:paraId="6F3C84FD" w14:textId="77777777" w:rsidR="00B71C7A" w:rsidRDefault="00B71C7A" w:rsidP="00B71C7A">
      <w:pPr>
        <w:pStyle w:val="ListParagraph"/>
        <w:numPr>
          <w:ilvl w:val="0"/>
          <w:numId w:val="29"/>
        </w:numPr>
        <w:ind w:left="660"/>
      </w:pPr>
      <w:r w:rsidRPr="00B71C7A">
        <w:t>Non-funded children require a one-month notice to alter sessions. Failure to pay results in late fees.</w:t>
      </w:r>
    </w:p>
    <w:p w14:paraId="5DA72FB9" w14:textId="77777777" w:rsidR="00B71C7A" w:rsidRDefault="00B71C7A" w:rsidP="00B71C7A">
      <w:pPr>
        <w:rPr>
          <w:b/>
        </w:rPr>
      </w:pPr>
      <w:r w:rsidRPr="00B71C7A">
        <w:rPr>
          <w:b/>
        </w:rPr>
        <w:t>Contact Information:</w:t>
      </w:r>
    </w:p>
    <w:p w14:paraId="3741E47C" w14:textId="77777777" w:rsidR="00B71C7A" w:rsidRDefault="00B71C7A" w:rsidP="00B71C7A">
      <w:pPr>
        <w:pStyle w:val="ListParagraph"/>
        <w:numPr>
          <w:ilvl w:val="0"/>
          <w:numId w:val="30"/>
        </w:numPr>
        <w:ind w:left="660"/>
      </w:pPr>
      <w:r w:rsidRPr="00B71C7A">
        <w:t>EEF Office: 01926 742233</w:t>
      </w:r>
    </w:p>
    <w:p w14:paraId="3091A4B9" w14:textId="77777777" w:rsidR="00B71C7A" w:rsidRDefault="00B71C7A" w:rsidP="00B71C7A">
      <w:pPr>
        <w:pStyle w:val="ListParagraph"/>
        <w:numPr>
          <w:ilvl w:val="0"/>
          <w:numId w:val="30"/>
        </w:numPr>
        <w:ind w:left="660"/>
      </w:pPr>
      <w:r w:rsidRPr="00B71C7A">
        <w:t>Extra 15 Hours Helpline: 0300 123 4097</w:t>
      </w:r>
    </w:p>
    <w:p w14:paraId="590922CD" w14:textId="77777777" w:rsidR="00B71C7A" w:rsidRDefault="00B71C7A" w:rsidP="00B71C7A">
      <w:pPr>
        <w:rPr>
          <w:b/>
        </w:rPr>
      </w:pPr>
      <w:r w:rsidRPr="00B71C7A">
        <w:rPr>
          <w:b/>
        </w:rPr>
        <w:t>Induction Forms:</w:t>
      </w:r>
    </w:p>
    <w:p w14:paraId="2F77A829" w14:textId="77777777" w:rsidR="00B71C7A" w:rsidRDefault="00B71C7A" w:rsidP="00B71C7A">
      <w:pPr>
        <w:pStyle w:val="ListParagraph"/>
        <w:numPr>
          <w:ilvl w:val="0"/>
          <w:numId w:val="31"/>
        </w:numPr>
        <w:ind w:left="660"/>
      </w:pPr>
      <w:r w:rsidRPr="00B71C7A">
        <w:t>Required details include emergency contacts and medical information. Children cannot be left without completed forms.</w:t>
      </w:r>
    </w:p>
    <w:p w14:paraId="7DB7FA17" w14:textId="2E8E985B" w:rsidR="00077FE4" w:rsidRPr="00B71C7A" w:rsidRDefault="00B71C7A" w:rsidP="00B71C7A">
      <w:pPr>
        <w:rPr>
          <w:i/>
        </w:rPr>
      </w:pPr>
      <w:r w:rsidRPr="00B71C7A">
        <w:rPr>
          <w:i/>
        </w:rPr>
        <w:t>Refer to the finance policy for more details.</w:t>
      </w:r>
    </w:p>
    <w:sectPr w:rsidR="00077FE4" w:rsidRPr="00B71C7A" w:rsidSect="00BD6B3C">
      <w:headerReference w:type="default" r:id="rId9"/>
      <w:footerReference w:type="even" r:id="rId10"/>
      <w:footerReference w:type="default" r:id="rId11"/>
      <w:footerReference w:type="first" r:id="rId12"/>
      <w:pgSz w:w="11908" w:h="16836"/>
      <w:pgMar w:top="1440" w:right="1440" w:bottom="2694" w:left="1440" w:header="720" w:footer="49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88510" w14:textId="77777777" w:rsidR="004527BD" w:rsidRDefault="004527BD">
      <w:pPr>
        <w:spacing w:after="0" w:line="240" w:lineRule="auto"/>
      </w:pPr>
      <w:r>
        <w:separator/>
      </w:r>
    </w:p>
  </w:endnote>
  <w:endnote w:type="continuationSeparator" w:id="0">
    <w:p w14:paraId="4932EA26" w14:textId="77777777" w:rsidR="004527BD" w:rsidRDefault="0045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CC73E" w14:textId="77777777" w:rsidR="006D3AD0" w:rsidRDefault="006A4AAC">
    <w:pPr>
      <w:tabs>
        <w:tab w:val="center" w:pos="2240"/>
        <w:tab w:val="center" w:pos="4486"/>
      </w:tabs>
      <w:spacing w:after="0" w:line="259" w:lineRule="auto"/>
      <w:ind w:left="0" w:firstLine="0"/>
      <w:jc w:val="left"/>
    </w:pPr>
    <w:r>
      <w:tab/>
    </w:r>
    <w:r>
      <w:rPr>
        <w:rFonts w:ascii="Arial" w:eastAsia="Arial" w:hAnsi="Arial" w:cs="Arial"/>
        <w:sz w:val="16"/>
      </w:rPr>
      <w:t xml:space="preserve">Registered as company limited by guarantee in England &amp; Wales  </w:t>
    </w:r>
    <w:r>
      <w:rPr>
        <w:rFonts w:ascii="Arial" w:eastAsia="Arial" w:hAnsi="Arial" w:cs="Arial"/>
        <w:sz w:val="16"/>
      </w:rPr>
      <w:tab/>
    </w:r>
    <w:r>
      <w:rPr>
        <w:rFonts w:ascii="Times New Roman" w:eastAsia="Times New Roman" w:hAnsi="Times New Roman" w:cs="Times New Roman"/>
      </w:rPr>
      <w:t xml:space="preserve"> </w:t>
    </w:r>
  </w:p>
  <w:p w14:paraId="2F4465A0" w14:textId="77777777" w:rsidR="006D3AD0" w:rsidRDefault="006A4AAC">
    <w:pPr>
      <w:tabs>
        <w:tab w:val="center" w:pos="6836"/>
      </w:tabs>
      <w:spacing w:after="0" w:line="259" w:lineRule="auto"/>
      <w:ind w:left="0" w:firstLine="0"/>
      <w:jc w:val="left"/>
    </w:pPr>
    <w:r>
      <w:rPr>
        <w:rFonts w:ascii="Arial" w:eastAsia="Arial" w:hAnsi="Arial" w:cs="Arial"/>
        <w:sz w:val="16"/>
      </w:rPr>
      <w:t xml:space="preserve">Registered office: Sunbeams Pre-School (Radford Semele), School Lane, </w:t>
    </w:r>
    <w:r>
      <w:rPr>
        <w:rFonts w:ascii="Arial" w:eastAsia="Arial" w:hAnsi="Arial" w:cs="Arial"/>
        <w:sz w:val="16"/>
      </w:rPr>
      <w:tab/>
      <w:t xml:space="preserve">Radford Semele,  </w:t>
    </w:r>
  </w:p>
  <w:p w14:paraId="6DFB6544" w14:textId="77777777" w:rsidR="006D3AD0" w:rsidRDefault="006A4AAC">
    <w:pPr>
      <w:spacing w:after="0" w:line="259" w:lineRule="auto"/>
      <w:ind w:left="0" w:right="13" w:firstLine="0"/>
      <w:jc w:val="center"/>
    </w:pPr>
    <w:r>
      <w:rPr>
        <w:rFonts w:ascii="Arial" w:eastAsia="Arial" w:hAnsi="Arial" w:cs="Arial"/>
        <w:sz w:val="16"/>
      </w:rPr>
      <w:t xml:space="preserve">Royal Leamington Spa, CV31 1TQ </w:t>
    </w:r>
  </w:p>
  <w:p w14:paraId="6068E01B" w14:textId="77777777" w:rsidR="006D3AD0" w:rsidRDefault="006A4AAC">
    <w:pPr>
      <w:spacing w:after="0" w:line="240" w:lineRule="auto"/>
      <w:ind w:left="2761" w:right="2734" w:firstLine="0"/>
      <w:jc w:val="center"/>
    </w:pPr>
    <w:r>
      <w:rPr>
        <w:rFonts w:ascii="Arial" w:eastAsia="Arial" w:hAnsi="Arial" w:cs="Arial"/>
        <w:sz w:val="16"/>
      </w:rPr>
      <w:t xml:space="preserve">Registered No: 7258882 Registered Charity No: 1137023 Tel: 01926 470978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72687" w14:textId="74DBF3A1" w:rsidR="004176F5" w:rsidRDefault="00040ECE" w:rsidP="00286419">
    <w:pPr>
      <w:tabs>
        <w:tab w:val="center" w:pos="2240"/>
        <w:tab w:val="center" w:pos="4486"/>
      </w:tabs>
      <w:spacing w:after="0" w:line="259" w:lineRule="auto"/>
      <w:ind w:left="0" w:firstLine="0"/>
      <w:jc w:val="left"/>
      <w:rPr>
        <w:rFonts w:asciiTheme="minorHAnsi" w:eastAsia="Arial" w:hAnsiTheme="minorHAnsi" w:cstheme="minorHAnsi"/>
        <w:b/>
        <w:sz w:val="18"/>
        <w:szCs w:val="18"/>
      </w:rPr>
    </w:pPr>
    <w:r w:rsidRPr="00CB0C55">
      <w:rPr>
        <w:rFonts w:asciiTheme="minorHAnsi" w:eastAsia="Arial" w:hAnsiTheme="minorHAnsi" w:cstheme="minorHAnsi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286A4441" wp14:editId="0FC93D4B">
              <wp:simplePos x="0" y="0"/>
              <wp:positionH relativeFrom="column">
                <wp:posOffset>197485</wp:posOffset>
              </wp:positionH>
              <wp:positionV relativeFrom="paragraph">
                <wp:posOffset>-136525</wp:posOffset>
              </wp:positionV>
              <wp:extent cx="5562600" cy="15240"/>
              <wp:effectExtent l="0" t="0" r="19050" b="2286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260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87EAC8" id="Straight Connector 2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5pt,-10.75pt" to="453.55pt,-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" strokecolor="#4472c4 [3204]" strokeweight=".5pt">
              <v:stroke joinstyle="miter"/>
            </v:line>
          </w:pict>
        </mc:Fallback>
      </mc:AlternateContent>
    </w:r>
    <w:bookmarkStart w:id="1" w:name="_Hlk88670724"/>
    <w:sdt>
      <w:sdtPr>
        <w:rPr>
          <w:rFonts w:asciiTheme="minorHAnsi" w:eastAsia="Arial" w:hAnsiTheme="minorHAnsi" w:cstheme="minorHAnsi"/>
          <w:b/>
          <w:sz w:val="18"/>
          <w:szCs w:val="18"/>
        </w:rPr>
        <w:alias w:val="Title"/>
        <w:tag w:val=""/>
        <w:id w:val="-126267829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E5358">
          <w:rPr>
            <w:rFonts w:asciiTheme="minorHAnsi" w:eastAsia="Arial" w:hAnsiTheme="minorHAnsi" w:cstheme="minorHAnsi"/>
            <w:b/>
            <w:sz w:val="18"/>
            <w:szCs w:val="18"/>
          </w:rPr>
          <w:t>Admissions Policy and Procedure</w:t>
        </w:r>
      </w:sdtContent>
    </w:sdt>
    <w:r w:rsidR="00C27722">
      <w:rPr>
        <w:rFonts w:asciiTheme="minorHAnsi" w:eastAsia="Arial" w:hAnsiTheme="minorHAnsi" w:cstheme="minorHAnsi"/>
        <w:b/>
        <w:sz w:val="18"/>
        <w:szCs w:val="18"/>
      </w:rPr>
      <w:t xml:space="preserve">; Version </w:t>
    </w:r>
    <w:r w:rsidR="00523912">
      <w:rPr>
        <w:rFonts w:asciiTheme="minorHAnsi" w:eastAsia="Arial" w:hAnsiTheme="minorHAnsi" w:cstheme="minorHAnsi"/>
        <w:b/>
        <w:sz w:val="18"/>
        <w:szCs w:val="18"/>
      </w:rPr>
      <w:t>1 AI.</w:t>
    </w:r>
  </w:p>
  <w:p w14:paraId="5A0DCA28" w14:textId="4B165403" w:rsidR="007067D0" w:rsidRPr="00CB0C55" w:rsidRDefault="007067D0" w:rsidP="00286419">
    <w:pPr>
      <w:tabs>
        <w:tab w:val="center" w:pos="2240"/>
        <w:tab w:val="center" w:pos="4486"/>
      </w:tabs>
      <w:spacing w:after="0" w:line="259" w:lineRule="auto"/>
      <w:ind w:left="0" w:firstLine="0"/>
      <w:jc w:val="left"/>
      <w:rPr>
        <w:rFonts w:asciiTheme="minorHAnsi" w:eastAsia="Arial" w:hAnsiTheme="minorHAnsi" w:cstheme="minorHAnsi"/>
        <w:b/>
        <w:sz w:val="18"/>
        <w:szCs w:val="18"/>
      </w:rPr>
    </w:pPr>
    <w:r w:rsidRPr="00CB0C55">
      <w:rPr>
        <w:rFonts w:asciiTheme="minorHAnsi" w:eastAsia="Arial" w:hAnsiTheme="minorHAnsi" w:cstheme="minorHAnsi"/>
        <w:b/>
        <w:sz w:val="18"/>
        <w:szCs w:val="18"/>
      </w:rPr>
      <w:t>Next Review Due</w:t>
    </w:r>
    <w:r w:rsidR="00C27722">
      <w:rPr>
        <w:rFonts w:asciiTheme="minorHAnsi" w:eastAsia="Arial" w:hAnsiTheme="minorHAnsi" w:cstheme="minorHAnsi"/>
        <w:b/>
        <w:sz w:val="18"/>
        <w:szCs w:val="18"/>
      </w:rPr>
      <w:t>:</w:t>
    </w:r>
    <w:r w:rsidR="00331990">
      <w:rPr>
        <w:rFonts w:asciiTheme="minorHAnsi" w:eastAsia="Arial" w:hAnsiTheme="minorHAnsi" w:cstheme="minorHAnsi"/>
        <w:b/>
        <w:sz w:val="18"/>
        <w:szCs w:val="18"/>
      </w:rPr>
      <w:t xml:space="preserve"> </w:t>
    </w:r>
    <w:r w:rsidR="00571FD5">
      <w:rPr>
        <w:rFonts w:asciiTheme="minorHAnsi" w:eastAsia="Arial" w:hAnsiTheme="minorHAnsi" w:cstheme="minorHAnsi"/>
        <w:b/>
        <w:sz w:val="18"/>
        <w:szCs w:val="18"/>
      </w:rPr>
      <w:t>December</w:t>
    </w:r>
    <w:r w:rsidR="00860AF7">
      <w:rPr>
        <w:rFonts w:asciiTheme="minorHAnsi" w:eastAsia="Arial" w:hAnsiTheme="minorHAnsi" w:cstheme="minorHAnsi"/>
        <w:b/>
        <w:sz w:val="18"/>
        <w:szCs w:val="18"/>
      </w:rPr>
      <w:t xml:space="preserve"> 2025</w:t>
    </w:r>
    <w:r w:rsidR="003B4274">
      <w:rPr>
        <w:rFonts w:asciiTheme="minorHAnsi" w:eastAsia="Arial" w:hAnsiTheme="minorHAnsi" w:cstheme="minorHAnsi"/>
        <w:b/>
        <w:sz w:val="18"/>
        <w:szCs w:val="18"/>
      </w:rPr>
      <w:fldChar w:fldCharType="begin"/>
    </w:r>
    <w:r w:rsidR="003B4274">
      <w:rPr>
        <w:rFonts w:asciiTheme="minorHAnsi" w:eastAsia="Arial" w:hAnsiTheme="minorHAnsi" w:cstheme="minorHAnsi"/>
        <w:b/>
        <w:sz w:val="18"/>
        <w:szCs w:val="18"/>
      </w:rPr>
      <w:instrText xml:space="preserve"> {=1+{DATAE \@ "MMMM yyyy" \* MERGEFORMAT}} \# "MMMM yyyy" </w:instrText>
    </w:r>
    <w:r w:rsidR="003B4274">
      <w:rPr>
        <w:rFonts w:asciiTheme="minorHAnsi" w:eastAsia="Arial" w:hAnsiTheme="minorHAnsi" w:cstheme="minorHAnsi"/>
        <w:b/>
        <w:sz w:val="18"/>
        <w:szCs w:val="18"/>
      </w:rPr>
      <w:fldChar w:fldCharType="end"/>
    </w:r>
    <w:r w:rsidR="003B4274">
      <w:rPr>
        <w:rFonts w:asciiTheme="minorHAnsi" w:eastAsia="Arial" w:hAnsiTheme="minorHAnsi" w:cstheme="minorHAnsi"/>
        <w:b/>
        <w:sz w:val="18"/>
        <w:szCs w:val="18"/>
      </w:rPr>
      <w:fldChar w:fldCharType="begin"/>
    </w:r>
    <w:r w:rsidR="003B4274">
      <w:rPr>
        <w:rFonts w:asciiTheme="minorHAnsi" w:eastAsia="Arial" w:hAnsiTheme="minorHAnsi" w:cstheme="minorHAnsi"/>
        <w:b/>
        <w:sz w:val="18"/>
        <w:szCs w:val="18"/>
      </w:rPr>
      <w:instrText xml:space="preserve"> {=1 + {DATE \@ "yyyy"}} \# "MMMM yyyy" </w:instrText>
    </w:r>
    <w:r w:rsidR="003B4274">
      <w:rPr>
        <w:rFonts w:asciiTheme="minorHAnsi" w:eastAsia="Arial" w:hAnsiTheme="minorHAnsi" w:cstheme="minorHAnsi"/>
        <w:b/>
        <w:sz w:val="18"/>
        <w:szCs w:val="18"/>
      </w:rPr>
      <w:fldChar w:fldCharType="end"/>
    </w:r>
  </w:p>
  <w:p w14:paraId="55160A66" w14:textId="39846640" w:rsidR="007067D0" w:rsidRPr="00DE54DF" w:rsidRDefault="007067D0" w:rsidP="00286419">
    <w:pPr>
      <w:tabs>
        <w:tab w:val="center" w:pos="2240"/>
        <w:tab w:val="center" w:pos="4486"/>
      </w:tabs>
      <w:spacing w:after="0" w:line="259" w:lineRule="auto"/>
      <w:ind w:left="0" w:firstLine="0"/>
      <w:jc w:val="left"/>
      <w:rPr>
        <w:rFonts w:asciiTheme="minorHAnsi" w:eastAsia="Arial" w:hAnsiTheme="minorHAnsi" w:cstheme="minorHAnsi"/>
        <w:b/>
        <w:sz w:val="18"/>
        <w:szCs w:val="18"/>
      </w:rPr>
    </w:pPr>
    <w:r w:rsidRPr="00CB0C55">
      <w:rPr>
        <w:rFonts w:asciiTheme="minorHAnsi" w:eastAsia="Arial" w:hAnsiTheme="minorHAnsi" w:cstheme="minorHAnsi"/>
        <w:b/>
        <w:sz w:val="18"/>
        <w:szCs w:val="18"/>
      </w:rPr>
      <w:t>Signed on Behalf of Sunbeams Pre-school:</w:t>
    </w:r>
    <w:r w:rsidRPr="00CB0C55">
      <w:rPr>
        <w:rFonts w:asciiTheme="minorHAnsi" w:eastAsia="Arial" w:hAnsiTheme="minorHAnsi" w:cstheme="minorHAnsi"/>
        <w:sz w:val="18"/>
        <w:szCs w:val="18"/>
      </w:rPr>
      <w:t xml:space="preserve"> _______________________________________________</w:t>
    </w:r>
  </w:p>
  <w:p w14:paraId="4999D71A" w14:textId="77777777" w:rsidR="00206416" w:rsidRPr="00206416" w:rsidRDefault="00206416" w:rsidP="00286419">
    <w:pPr>
      <w:tabs>
        <w:tab w:val="center" w:pos="2240"/>
        <w:tab w:val="center" w:pos="4486"/>
      </w:tabs>
      <w:spacing w:after="0" w:line="259" w:lineRule="auto"/>
      <w:ind w:left="0" w:firstLine="0"/>
      <w:jc w:val="left"/>
      <w:rPr>
        <w:rFonts w:asciiTheme="minorHAnsi" w:eastAsia="Arial" w:hAnsiTheme="minorHAnsi" w:cstheme="minorHAnsi"/>
        <w:sz w:val="16"/>
      </w:rPr>
    </w:pPr>
  </w:p>
  <w:p w14:paraId="329EB91B" w14:textId="06369488" w:rsidR="00CB0C55" w:rsidRDefault="00B27F45" w:rsidP="00B27F45">
    <w:pPr>
      <w:spacing w:after="0" w:line="240" w:lineRule="auto"/>
      <w:ind w:left="0" w:firstLine="0"/>
      <w:jc w:val="center"/>
      <w:rPr>
        <w:rFonts w:asciiTheme="minorHAnsi" w:hAnsiTheme="minorHAnsi" w:cstheme="minorHAnsi"/>
        <w:b/>
        <w:i/>
        <w:sz w:val="16"/>
        <w:szCs w:val="16"/>
      </w:rPr>
    </w:pPr>
    <w:r>
      <w:rPr>
        <w:rFonts w:asciiTheme="minorHAnsi" w:hAnsiTheme="minorHAnsi" w:cstheme="minorHAnsi"/>
        <w:b/>
        <w:i/>
        <w:sz w:val="16"/>
        <w:szCs w:val="16"/>
      </w:rPr>
      <w:t xml:space="preserve"> </w:t>
    </w:r>
  </w:p>
  <w:bookmarkEnd w:id="1"/>
  <w:p w14:paraId="0E301D59" w14:textId="25585EF4" w:rsidR="00CB0C55" w:rsidRPr="00206416" w:rsidRDefault="00EB149C" w:rsidP="00EB149C">
    <w:pPr>
      <w:tabs>
        <w:tab w:val="left" w:pos="6980"/>
        <w:tab w:val="right" w:pos="9028"/>
      </w:tabs>
      <w:spacing w:after="0" w:line="240" w:lineRule="auto"/>
      <w:ind w:left="0" w:firstLine="0"/>
      <w:jc w:val="left"/>
      <w:rPr>
        <w:rFonts w:asciiTheme="minorHAnsi" w:hAnsiTheme="minorHAnsi" w:cstheme="minorHAnsi"/>
        <w:b/>
        <w:i/>
        <w:sz w:val="16"/>
        <w:szCs w:val="16"/>
      </w:rPr>
    </w:pPr>
    <w:r>
      <w:rPr>
        <w:rFonts w:asciiTheme="minorHAnsi" w:hAnsiTheme="minorHAnsi" w:cstheme="minorHAnsi"/>
        <w:b/>
        <w:i/>
        <w:sz w:val="16"/>
        <w:szCs w:val="16"/>
      </w:rPr>
      <w:tab/>
    </w:r>
    <w:r>
      <w:rPr>
        <w:rFonts w:asciiTheme="minorHAnsi" w:hAnsiTheme="minorHAnsi" w:cstheme="minorHAnsi"/>
        <w:b/>
        <w:i/>
        <w:sz w:val="16"/>
        <w:szCs w:val="16"/>
      </w:rPr>
      <w:tab/>
    </w:r>
    <w:r w:rsidR="00CB0C55" w:rsidRPr="00CB0C55">
      <w:rPr>
        <w:rFonts w:asciiTheme="minorHAnsi" w:hAnsiTheme="minorHAnsi" w:cstheme="minorHAnsi"/>
        <w:b/>
        <w:i/>
        <w:sz w:val="16"/>
        <w:szCs w:val="16"/>
      </w:rPr>
      <w:t xml:space="preserve">Page </w:t>
    </w:r>
    <w:r w:rsidR="00CB0C55" w:rsidRPr="00CB0C55">
      <w:rPr>
        <w:rFonts w:asciiTheme="minorHAnsi" w:hAnsiTheme="minorHAnsi" w:cstheme="minorHAnsi"/>
        <w:b/>
        <w:bCs/>
        <w:i/>
        <w:sz w:val="16"/>
        <w:szCs w:val="16"/>
      </w:rPr>
      <w:fldChar w:fldCharType="begin"/>
    </w:r>
    <w:r w:rsidR="00CB0C55" w:rsidRPr="00CB0C55">
      <w:rPr>
        <w:rFonts w:asciiTheme="minorHAnsi" w:hAnsiTheme="minorHAnsi" w:cstheme="minorHAnsi"/>
        <w:b/>
        <w:bCs/>
        <w:i/>
        <w:sz w:val="16"/>
        <w:szCs w:val="16"/>
      </w:rPr>
      <w:instrText xml:space="preserve"> PAGE  \* Arabic  \* MERGEFORMAT </w:instrText>
    </w:r>
    <w:r w:rsidR="00CB0C55" w:rsidRPr="00CB0C55">
      <w:rPr>
        <w:rFonts w:asciiTheme="minorHAnsi" w:hAnsiTheme="minorHAnsi" w:cstheme="minorHAnsi"/>
        <w:b/>
        <w:bCs/>
        <w:i/>
        <w:sz w:val="16"/>
        <w:szCs w:val="16"/>
      </w:rPr>
      <w:fldChar w:fldCharType="separate"/>
    </w:r>
    <w:r w:rsidR="00CB0C55" w:rsidRPr="00CB0C55">
      <w:rPr>
        <w:rFonts w:asciiTheme="minorHAnsi" w:hAnsiTheme="minorHAnsi" w:cstheme="minorHAnsi"/>
        <w:b/>
        <w:bCs/>
        <w:i/>
        <w:noProof/>
        <w:sz w:val="16"/>
        <w:szCs w:val="16"/>
      </w:rPr>
      <w:t>1</w:t>
    </w:r>
    <w:r w:rsidR="00CB0C55" w:rsidRPr="00CB0C55">
      <w:rPr>
        <w:rFonts w:asciiTheme="minorHAnsi" w:hAnsiTheme="minorHAnsi" w:cstheme="minorHAnsi"/>
        <w:b/>
        <w:bCs/>
        <w:i/>
        <w:sz w:val="16"/>
        <w:szCs w:val="16"/>
      </w:rPr>
      <w:fldChar w:fldCharType="end"/>
    </w:r>
    <w:r w:rsidR="00CB0C55" w:rsidRPr="00CB0C55">
      <w:rPr>
        <w:rFonts w:asciiTheme="minorHAnsi" w:hAnsiTheme="minorHAnsi" w:cstheme="minorHAnsi"/>
        <w:b/>
        <w:i/>
        <w:sz w:val="16"/>
        <w:szCs w:val="16"/>
      </w:rPr>
      <w:t xml:space="preserve"> of </w:t>
    </w:r>
    <w:r w:rsidR="00CB0C55" w:rsidRPr="00CB0C55">
      <w:rPr>
        <w:rFonts w:asciiTheme="minorHAnsi" w:hAnsiTheme="minorHAnsi" w:cstheme="minorHAnsi"/>
        <w:b/>
        <w:bCs/>
        <w:i/>
        <w:sz w:val="16"/>
        <w:szCs w:val="16"/>
      </w:rPr>
      <w:fldChar w:fldCharType="begin"/>
    </w:r>
    <w:r w:rsidR="00CB0C55" w:rsidRPr="00CB0C55">
      <w:rPr>
        <w:rFonts w:asciiTheme="minorHAnsi" w:hAnsiTheme="minorHAnsi" w:cstheme="minorHAnsi"/>
        <w:b/>
        <w:bCs/>
        <w:i/>
        <w:sz w:val="16"/>
        <w:szCs w:val="16"/>
      </w:rPr>
      <w:instrText xml:space="preserve"> NUMPAGES  \* Arabic  \* MERGEFORMAT </w:instrText>
    </w:r>
    <w:r w:rsidR="00CB0C55" w:rsidRPr="00CB0C55">
      <w:rPr>
        <w:rFonts w:asciiTheme="minorHAnsi" w:hAnsiTheme="minorHAnsi" w:cstheme="minorHAnsi"/>
        <w:b/>
        <w:bCs/>
        <w:i/>
        <w:sz w:val="16"/>
        <w:szCs w:val="16"/>
      </w:rPr>
      <w:fldChar w:fldCharType="separate"/>
    </w:r>
    <w:r w:rsidR="00CB0C55" w:rsidRPr="00CB0C55">
      <w:rPr>
        <w:rFonts w:asciiTheme="minorHAnsi" w:hAnsiTheme="minorHAnsi" w:cstheme="minorHAnsi"/>
        <w:b/>
        <w:bCs/>
        <w:i/>
        <w:noProof/>
        <w:sz w:val="16"/>
        <w:szCs w:val="16"/>
      </w:rPr>
      <w:t>2</w:t>
    </w:r>
    <w:r w:rsidR="00CB0C55" w:rsidRPr="00CB0C55">
      <w:rPr>
        <w:rFonts w:asciiTheme="minorHAnsi" w:hAnsiTheme="minorHAnsi" w:cstheme="minorHAnsi"/>
        <w:b/>
        <w:bCs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6EB47" w14:textId="77777777" w:rsidR="006D3AD0" w:rsidRDefault="006A4AAC">
    <w:pPr>
      <w:tabs>
        <w:tab w:val="center" w:pos="2240"/>
        <w:tab w:val="center" w:pos="4486"/>
      </w:tabs>
      <w:spacing w:after="0" w:line="259" w:lineRule="auto"/>
      <w:ind w:left="0" w:firstLine="0"/>
      <w:jc w:val="left"/>
    </w:pPr>
    <w:r>
      <w:tab/>
    </w:r>
    <w:r>
      <w:rPr>
        <w:rFonts w:ascii="Arial" w:eastAsia="Arial" w:hAnsi="Arial" w:cs="Arial"/>
        <w:sz w:val="16"/>
      </w:rPr>
      <w:t xml:space="preserve">Registered as company limited by guarantee in England &amp; Wales  </w:t>
    </w:r>
    <w:r>
      <w:rPr>
        <w:rFonts w:ascii="Arial" w:eastAsia="Arial" w:hAnsi="Arial" w:cs="Arial"/>
        <w:sz w:val="16"/>
      </w:rPr>
      <w:tab/>
    </w:r>
    <w:r>
      <w:rPr>
        <w:rFonts w:ascii="Times New Roman" w:eastAsia="Times New Roman" w:hAnsi="Times New Roman" w:cs="Times New Roman"/>
      </w:rPr>
      <w:t xml:space="preserve"> </w:t>
    </w:r>
  </w:p>
  <w:p w14:paraId="677CB824" w14:textId="77777777" w:rsidR="006D3AD0" w:rsidRDefault="006A4AAC">
    <w:pPr>
      <w:tabs>
        <w:tab w:val="center" w:pos="6836"/>
      </w:tabs>
      <w:spacing w:after="0" w:line="259" w:lineRule="auto"/>
      <w:ind w:left="0" w:firstLine="0"/>
      <w:jc w:val="left"/>
    </w:pPr>
    <w:r>
      <w:rPr>
        <w:rFonts w:ascii="Arial" w:eastAsia="Arial" w:hAnsi="Arial" w:cs="Arial"/>
        <w:sz w:val="16"/>
      </w:rPr>
      <w:t xml:space="preserve">Registered office: Sunbeams Pre-School (Radford Semele), School Lane, </w:t>
    </w:r>
    <w:r>
      <w:rPr>
        <w:rFonts w:ascii="Arial" w:eastAsia="Arial" w:hAnsi="Arial" w:cs="Arial"/>
        <w:sz w:val="16"/>
      </w:rPr>
      <w:tab/>
      <w:t xml:space="preserve">Radford Semele,  </w:t>
    </w:r>
  </w:p>
  <w:p w14:paraId="36B12382" w14:textId="77777777" w:rsidR="006D3AD0" w:rsidRDefault="006A4AAC">
    <w:pPr>
      <w:spacing w:after="0" w:line="259" w:lineRule="auto"/>
      <w:ind w:left="0" w:right="13" w:firstLine="0"/>
      <w:jc w:val="center"/>
    </w:pPr>
    <w:r>
      <w:rPr>
        <w:rFonts w:ascii="Arial" w:eastAsia="Arial" w:hAnsi="Arial" w:cs="Arial"/>
        <w:sz w:val="16"/>
      </w:rPr>
      <w:t xml:space="preserve">Royal Leamington Spa, CV31 1TQ </w:t>
    </w:r>
  </w:p>
  <w:p w14:paraId="44ABF151" w14:textId="77777777" w:rsidR="006D3AD0" w:rsidRDefault="006A4AAC">
    <w:pPr>
      <w:spacing w:after="0" w:line="240" w:lineRule="auto"/>
      <w:ind w:left="2761" w:right="2734" w:firstLine="0"/>
      <w:jc w:val="center"/>
    </w:pPr>
    <w:r>
      <w:rPr>
        <w:rFonts w:ascii="Arial" w:eastAsia="Arial" w:hAnsi="Arial" w:cs="Arial"/>
        <w:sz w:val="16"/>
      </w:rPr>
      <w:t xml:space="preserve">Registered No: 7258882 Registered Charity No: 1137023 Tel: 01926 470978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F706B" w14:textId="77777777" w:rsidR="004527BD" w:rsidRDefault="004527BD">
      <w:pPr>
        <w:spacing w:after="0" w:line="240" w:lineRule="auto"/>
      </w:pPr>
      <w:r>
        <w:separator/>
      </w:r>
    </w:p>
  </w:footnote>
  <w:footnote w:type="continuationSeparator" w:id="0">
    <w:p w14:paraId="3E8178CF" w14:textId="77777777" w:rsidR="004527BD" w:rsidRDefault="00452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7517A" w14:textId="5FAEA7D0" w:rsidR="007D298E" w:rsidRPr="00286419" w:rsidRDefault="008A4B23" w:rsidP="00AC7A4A">
    <w:pPr>
      <w:pStyle w:val="Header"/>
      <w:tabs>
        <w:tab w:val="clear" w:pos="4513"/>
        <w:tab w:val="left" w:pos="660"/>
        <w:tab w:val="center" w:pos="4514"/>
      </w:tabs>
      <w:jc w:val="left"/>
      <w:rPr>
        <w:rFonts w:asciiTheme="minorHAnsi" w:hAnsiTheme="minorHAnsi" w:cstheme="minorHAnsi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24C5F4B" wp14:editId="498DD8E0">
          <wp:simplePos x="0" y="0"/>
          <wp:positionH relativeFrom="margin">
            <wp:posOffset>222250</wp:posOffset>
          </wp:positionH>
          <wp:positionV relativeFrom="margin">
            <wp:posOffset>-965835</wp:posOffset>
          </wp:positionV>
          <wp:extent cx="702310" cy="729615"/>
          <wp:effectExtent l="0" t="0" r="2540" b="0"/>
          <wp:wrapSquare wrapText="bothSides"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C7A4A">
      <w:rPr>
        <w:rFonts w:asciiTheme="minorHAnsi" w:hAnsiTheme="minorHAnsi" w:cstheme="minorHAnsi"/>
        <w:b/>
        <w:sz w:val="20"/>
        <w:szCs w:val="20"/>
      </w:rPr>
      <w:tab/>
    </w:r>
    <w:r w:rsidR="00AC7A4A">
      <w:rPr>
        <w:rFonts w:asciiTheme="minorHAnsi" w:hAnsiTheme="minorHAnsi" w:cstheme="minorHAnsi"/>
        <w:b/>
        <w:sz w:val="20"/>
        <w:szCs w:val="20"/>
      </w:rPr>
      <w:tab/>
      <w:t xml:space="preserve">                                                            </w:t>
    </w:r>
    <w:bookmarkStart w:id="0" w:name="_Hlk88670660"/>
    <w:r w:rsidR="007D298E" w:rsidRPr="00286419">
      <w:rPr>
        <w:rFonts w:asciiTheme="minorHAnsi" w:hAnsiTheme="minorHAnsi" w:cstheme="minorHAnsi"/>
        <w:b/>
        <w:sz w:val="20"/>
        <w:szCs w:val="20"/>
      </w:rPr>
      <w:t>Sunbeams Pre-school</w:t>
    </w:r>
  </w:p>
  <w:p w14:paraId="42FDB5AC" w14:textId="77777777" w:rsidR="007D298E" w:rsidRPr="00286419" w:rsidRDefault="007D298E" w:rsidP="007D298E">
    <w:pPr>
      <w:pStyle w:val="Header"/>
      <w:jc w:val="center"/>
      <w:rPr>
        <w:rFonts w:asciiTheme="minorHAnsi" w:eastAsia="Arial" w:hAnsiTheme="minorHAnsi" w:cstheme="minorHAnsi"/>
        <w:b/>
        <w:sz w:val="20"/>
        <w:szCs w:val="20"/>
      </w:rPr>
    </w:pPr>
    <w:r w:rsidRPr="00286419">
      <w:rPr>
        <w:rFonts w:asciiTheme="minorHAnsi" w:eastAsia="Arial" w:hAnsiTheme="minorHAnsi" w:cstheme="minorHAnsi"/>
        <w:b/>
        <w:sz w:val="20"/>
        <w:szCs w:val="20"/>
      </w:rPr>
      <w:t>Registered Charity No: 1137023</w:t>
    </w:r>
  </w:p>
  <w:bookmarkEnd w:id="0"/>
  <w:p w14:paraId="1A2F672C" w14:textId="1E591659" w:rsidR="007D298E" w:rsidRDefault="008A4B23" w:rsidP="008A4B23">
    <w:pPr>
      <w:pStyle w:val="Header"/>
      <w:tabs>
        <w:tab w:val="left" w:pos="660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</w:p>
  <w:p w14:paraId="2795B4BD" w14:textId="11385EB8" w:rsidR="00286419" w:rsidRDefault="00286419" w:rsidP="007D298E">
    <w:pPr>
      <w:pStyle w:val="Header"/>
      <w:jc w:val="center"/>
      <w:rPr>
        <w:rFonts w:asciiTheme="minorHAnsi" w:hAnsiTheme="minorHAnsi" w:cstheme="minorHAnsi"/>
        <w:sz w:val="20"/>
        <w:szCs w:val="20"/>
      </w:rPr>
    </w:pPr>
  </w:p>
  <w:p w14:paraId="35438184" w14:textId="77777777" w:rsidR="007D298E" w:rsidRPr="007D298E" w:rsidRDefault="007D298E" w:rsidP="007D298E">
    <w:pPr>
      <w:pStyle w:val="Header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724F24" wp14:editId="57530EC3">
              <wp:simplePos x="0" y="0"/>
              <wp:positionH relativeFrom="column">
                <wp:posOffset>-38735</wp:posOffset>
              </wp:positionH>
              <wp:positionV relativeFrom="paragraph">
                <wp:posOffset>30480</wp:posOffset>
              </wp:positionV>
              <wp:extent cx="5821680" cy="7620"/>
              <wp:effectExtent l="0" t="0" r="26670" b="3048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168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245545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2.4pt" to="455.3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1818"/>
    <w:multiLevelType w:val="hybridMultilevel"/>
    <w:tmpl w:val="27E86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C2233"/>
    <w:multiLevelType w:val="hybridMultilevel"/>
    <w:tmpl w:val="1E88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75852"/>
    <w:multiLevelType w:val="hybridMultilevel"/>
    <w:tmpl w:val="F00A670E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0B1A0DB3"/>
    <w:multiLevelType w:val="hybridMultilevel"/>
    <w:tmpl w:val="0C208F76"/>
    <w:lvl w:ilvl="0" w:tplc="4E8834CE">
      <w:start w:val="1"/>
      <w:numFmt w:val="bullet"/>
      <w:pStyle w:val="BulletPoin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75036"/>
    <w:multiLevelType w:val="hybridMultilevel"/>
    <w:tmpl w:val="D34C8A22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10182A07"/>
    <w:multiLevelType w:val="hybridMultilevel"/>
    <w:tmpl w:val="010454BA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110D4059"/>
    <w:multiLevelType w:val="hybridMultilevel"/>
    <w:tmpl w:val="ADC87F0C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152857EA"/>
    <w:multiLevelType w:val="hybridMultilevel"/>
    <w:tmpl w:val="CEC62DC0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19C43AF3"/>
    <w:multiLevelType w:val="hybridMultilevel"/>
    <w:tmpl w:val="767E43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EC4216"/>
    <w:multiLevelType w:val="hybridMultilevel"/>
    <w:tmpl w:val="316415EA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1F467B96"/>
    <w:multiLevelType w:val="hybridMultilevel"/>
    <w:tmpl w:val="15F6F6B0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1FD976A1"/>
    <w:multiLevelType w:val="hybridMultilevel"/>
    <w:tmpl w:val="8FD0BDCA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242E3B96"/>
    <w:multiLevelType w:val="hybridMultilevel"/>
    <w:tmpl w:val="C21650BC"/>
    <w:lvl w:ilvl="0" w:tplc="04090001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D105B3"/>
    <w:multiLevelType w:val="hybridMultilevel"/>
    <w:tmpl w:val="9F447DEE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7DD128E"/>
    <w:multiLevelType w:val="multilevel"/>
    <w:tmpl w:val="F4B0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F71D30"/>
    <w:multiLevelType w:val="hybridMultilevel"/>
    <w:tmpl w:val="D0386AE2"/>
    <w:lvl w:ilvl="0" w:tplc="BBA682EA">
      <w:start w:val="1"/>
      <w:numFmt w:val="bullet"/>
      <w:pStyle w:val="BulletPoin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E55D9F"/>
    <w:multiLevelType w:val="hybridMultilevel"/>
    <w:tmpl w:val="D82837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832B3"/>
    <w:multiLevelType w:val="hybridMultilevel"/>
    <w:tmpl w:val="8E24601E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 w15:restartNumberingAfterBreak="0">
    <w:nsid w:val="3A14418A"/>
    <w:multiLevelType w:val="hybridMultilevel"/>
    <w:tmpl w:val="09AC56C6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3E4355AB"/>
    <w:multiLevelType w:val="hybridMultilevel"/>
    <w:tmpl w:val="7BC6FC52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4A0846CE"/>
    <w:multiLevelType w:val="hybridMultilevel"/>
    <w:tmpl w:val="0A802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64282"/>
    <w:multiLevelType w:val="hybridMultilevel"/>
    <w:tmpl w:val="8A008A5E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51CD7198"/>
    <w:multiLevelType w:val="hybridMultilevel"/>
    <w:tmpl w:val="45E83836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 w15:restartNumberingAfterBreak="0">
    <w:nsid w:val="556E2090"/>
    <w:multiLevelType w:val="hybridMultilevel"/>
    <w:tmpl w:val="B52A895E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57A353BC"/>
    <w:multiLevelType w:val="hybridMultilevel"/>
    <w:tmpl w:val="4C222A36"/>
    <w:lvl w:ilvl="0" w:tplc="BC50E98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808E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1072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D6EC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7848F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EC89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9CD4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569B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22513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AE7253A"/>
    <w:multiLevelType w:val="hybridMultilevel"/>
    <w:tmpl w:val="B46C1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15C1E"/>
    <w:multiLevelType w:val="hybridMultilevel"/>
    <w:tmpl w:val="659EF3CE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7" w15:restartNumberingAfterBreak="0">
    <w:nsid w:val="5CF268CC"/>
    <w:multiLevelType w:val="hybridMultilevel"/>
    <w:tmpl w:val="6EC29B32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 w15:restartNumberingAfterBreak="0">
    <w:nsid w:val="656D5952"/>
    <w:multiLevelType w:val="hybridMultilevel"/>
    <w:tmpl w:val="DCAA216A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6BBD7CEA"/>
    <w:multiLevelType w:val="hybridMultilevel"/>
    <w:tmpl w:val="D9E47EEC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73AA06BC"/>
    <w:multiLevelType w:val="hybridMultilevel"/>
    <w:tmpl w:val="07442260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1796870005">
    <w:abstractNumId w:val="24"/>
  </w:num>
  <w:num w:numId="2" w16cid:durableId="218514611">
    <w:abstractNumId w:val="25"/>
  </w:num>
  <w:num w:numId="3" w16cid:durableId="396128743">
    <w:abstractNumId w:val="3"/>
  </w:num>
  <w:num w:numId="4" w16cid:durableId="848253721">
    <w:abstractNumId w:val="8"/>
  </w:num>
  <w:num w:numId="5" w16cid:durableId="793139535">
    <w:abstractNumId w:val="1"/>
  </w:num>
  <w:num w:numId="6" w16cid:durableId="740640713">
    <w:abstractNumId w:val="15"/>
  </w:num>
  <w:num w:numId="7" w16cid:durableId="228227012">
    <w:abstractNumId w:val="20"/>
  </w:num>
  <w:num w:numId="8" w16cid:durableId="1747192735">
    <w:abstractNumId w:val="16"/>
  </w:num>
  <w:num w:numId="9" w16cid:durableId="1057820039">
    <w:abstractNumId w:val="12"/>
  </w:num>
  <w:num w:numId="10" w16cid:durableId="733351297">
    <w:abstractNumId w:val="14"/>
  </w:num>
  <w:num w:numId="11" w16cid:durableId="1596014770">
    <w:abstractNumId w:val="0"/>
  </w:num>
  <w:num w:numId="12" w16cid:durableId="1319649443">
    <w:abstractNumId w:val="27"/>
  </w:num>
  <w:num w:numId="13" w16cid:durableId="1725832926">
    <w:abstractNumId w:val="26"/>
  </w:num>
  <w:num w:numId="14" w16cid:durableId="674769829">
    <w:abstractNumId w:val="2"/>
  </w:num>
  <w:num w:numId="15" w16cid:durableId="415905478">
    <w:abstractNumId w:val="7"/>
  </w:num>
  <w:num w:numId="16" w16cid:durableId="2088382939">
    <w:abstractNumId w:val="28"/>
  </w:num>
  <w:num w:numId="17" w16cid:durableId="1439369497">
    <w:abstractNumId w:val="19"/>
  </w:num>
  <w:num w:numId="18" w16cid:durableId="141237689">
    <w:abstractNumId w:val="30"/>
  </w:num>
  <w:num w:numId="19" w16cid:durableId="904223326">
    <w:abstractNumId w:val="10"/>
  </w:num>
  <w:num w:numId="20" w16cid:durableId="142475777">
    <w:abstractNumId w:val="5"/>
  </w:num>
  <w:num w:numId="21" w16cid:durableId="1043142265">
    <w:abstractNumId w:val="22"/>
  </w:num>
  <w:num w:numId="22" w16cid:durableId="353581571">
    <w:abstractNumId w:val="18"/>
  </w:num>
  <w:num w:numId="23" w16cid:durableId="307438387">
    <w:abstractNumId w:val="11"/>
  </w:num>
  <w:num w:numId="24" w16cid:durableId="1888182952">
    <w:abstractNumId w:val="4"/>
  </w:num>
  <w:num w:numId="25" w16cid:durableId="467434953">
    <w:abstractNumId w:val="29"/>
  </w:num>
  <w:num w:numId="26" w16cid:durableId="69349312">
    <w:abstractNumId w:val="13"/>
  </w:num>
  <w:num w:numId="27" w16cid:durableId="1567760586">
    <w:abstractNumId w:val="6"/>
  </w:num>
  <w:num w:numId="28" w16cid:durableId="802427713">
    <w:abstractNumId w:val="23"/>
  </w:num>
  <w:num w:numId="29" w16cid:durableId="1912614459">
    <w:abstractNumId w:val="17"/>
  </w:num>
  <w:num w:numId="30" w16cid:durableId="1200629013">
    <w:abstractNumId w:val="21"/>
  </w:num>
  <w:num w:numId="31" w16cid:durableId="14587145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358"/>
    <w:rsid w:val="00006C8D"/>
    <w:rsid w:val="0001166C"/>
    <w:rsid w:val="00020B81"/>
    <w:rsid w:val="00024627"/>
    <w:rsid w:val="00025407"/>
    <w:rsid w:val="000365EF"/>
    <w:rsid w:val="00040ECE"/>
    <w:rsid w:val="00042E35"/>
    <w:rsid w:val="00054EAF"/>
    <w:rsid w:val="00057B92"/>
    <w:rsid w:val="000604C5"/>
    <w:rsid w:val="00061BA9"/>
    <w:rsid w:val="00065B94"/>
    <w:rsid w:val="00072B01"/>
    <w:rsid w:val="00077FE4"/>
    <w:rsid w:val="00085B18"/>
    <w:rsid w:val="00086EA2"/>
    <w:rsid w:val="00094BB5"/>
    <w:rsid w:val="000A4E20"/>
    <w:rsid w:val="000A5547"/>
    <w:rsid w:val="000B31E0"/>
    <w:rsid w:val="000C49B1"/>
    <w:rsid w:val="000D2D62"/>
    <w:rsid w:val="000D4728"/>
    <w:rsid w:val="00101E41"/>
    <w:rsid w:val="001031EB"/>
    <w:rsid w:val="00104C49"/>
    <w:rsid w:val="00117E5E"/>
    <w:rsid w:val="00127354"/>
    <w:rsid w:val="00164359"/>
    <w:rsid w:val="00173DB1"/>
    <w:rsid w:val="001828E8"/>
    <w:rsid w:val="00183B68"/>
    <w:rsid w:val="001973A6"/>
    <w:rsid w:val="00197BBC"/>
    <w:rsid w:val="001B22C7"/>
    <w:rsid w:val="001B3BCB"/>
    <w:rsid w:val="001C3187"/>
    <w:rsid w:val="001D5AC5"/>
    <w:rsid w:val="001E339C"/>
    <w:rsid w:val="00201D71"/>
    <w:rsid w:val="00206416"/>
    <w:rsid w:val="00206F67"/>
    <w:rsid w:val="002304F9"/>
    <w:rsid w:val="00231418"/>
    <w:rsid w:val="00241B1D"/>
    <w:rsid w:val="00241FBF"/>
    <w:rsid w:val="00244A35"/>
    <w:rsid w:val="002555C9"/>
    <w:rsid w:val="00272DCC"/>
    <w:rsid w:val="0028540F"/>
    <w:rsid w:val="00286419"/>
    <w:rsid w:val="00294482"/>
    <w:rsid w:val="002A4DC4"/>
    <w:rsid w:val="002D0633"/>
    <w:rsid w:val="002D19A7"/>
    <w:rsid w:val="002E3421"/>
    <w:rsid w:val="002F5554"/>
    <w:rsid w:val="00307D20"/>
    <w:rsid w:val="003318F5"/>
    <w:rsid w:val="00331990"/>
    <w:rsid w:val="00334439"/>
    <w:rsid w:val="0035488D"/>
    <w:rsid w:val="0035571D"/>
    <w:rsid w:val="00361677"/>
    <w:rsid w:val="003634BC"/>
    <w:rsid w:val="00366744"/>
    <w:rsid w:val="003721F5"/>
    <w:rsid w:val="003B3486"/>
    <w:rsid w:val="003B4274"/>
    <w:rsid w:val="003D186D"/>
    <w:rsid w:val="003E5358"/>
    <w:rsid w:val="003F3676"/>
    <w:rsid w:val="00406F2D"/>
    <w:rsid w:val="004176F5"/>
    <w:rsid w:val="004527BD"/>
    <w:rsid w:val="0046124B"/>
    <w:rsid w:val="004803A1"/>
    <w:rsid w:val="00496E84"/>
    <w:rsid w:val="004A7D36"/>
    <w:rsid w:val="004B58ED"/>
    <w:rsid w:val="004C2F77"/>
    <w:rsid w:val="004C76C6"/>
    <w:rsid w:val="004E49DE"/>
    <w:rsid w:val="004E5F10"/>
    <w:rsid w:val="004F2691"/>
    <w:rsid w:val="00501DAC"/>
    <w:rsid w:val="00506297"/>
    <w:rsid w:val="00506D2A"/>
    <w:rsid w:val="005113C0"/>
    <w:rsid w:val="00513650"/>
    <w:rsid w:val="005141DB"/>
    <w:rsid w:val="00523912"/>
    <w:rsid w:val="005330BA"/>
    <w:rsid w:val="005432B0"/>
    <w:rsid w:val="00556157"/>
    <w:rsid w:val="00560364"/>
    <w:rsid w:val="005642B2"/>
    <w:rsid w:val="00566944"/>
    <w:rsid w:val="00571FD5"/>
    <w:rsid w:val="00574FA2"/>
    <w:rsid w:val="00581ADF"/>
    <w:rsid w:val="00587B35"/>
    <w:rsid w:val="005924EA"/>
    <w:rsid w:val="005C59C8"/>
    <w:rsid w:val="005D4087"/>
    <w:rsid w:val="00603F10"/>
    <w:rsid w:val="00604356"/>
    <w:rsid w:val="00631A36"/>
    <w:rsid w:val="00634CC3"/>
    <w:rsid w:val="00640558"/>
    <w:rsid w:val="00643E44"/>
    <w:rsid w:val="00665C8A"/>
    <w:rsid w:val="0066738E"/>
    <w:rsid w:val="00673DBF"/>
    <w:rsid w:val="006805FB"/>
    <w:rsid w:val="006A4AAC"/>
    <w:rsid w:val="006B0007"/>
    <w:rsid w:val="006B4132"/>
    <w:rsid w:val="006B565D"/>
    <w:rsid w:val="006C365A"/>
    <w:rsid w:val="006D3AD0"/>
    <w:rsid w:val="006D4B18"/>
    <w:rsid w:val="006D4B3A"/>
    <w:rsid w:val="006F1834"/>
    <w:rsid w:val="007067D0"/>
    <w:rsid w:val="00710DB7"/>
    <w:rsid w:val="00724669"/>
    <w:rsid w:val="00736FE1"/>
    <w:rsid w:val="00762604"/>
    <w:rsid w:val="00763DF7"/>
    <w:rsid w:val="007640A6"/>
    <w:rsid w:val="00764386"/>
    <w:rsid w:val="00780672"/>
    <w:rsid w:val="0078535E"/>
    <w:rsid w:val="00791F06"/>
    <w:rsid w:val="007927F2"/>
    <w:rsid w:val="007A0321"/>
    <w:rsid w:val="007A1F38"/>
    <w:rsid w:val="007A575E"/>
    <w:rsid w:val="007A6D38"/>
    <w:rsid w:val="007A7BBE"/>
    <w:rsid w:val="007B307C"/>
    <w:rsid w:val="007B40F3"/>
    <w:rsid w:val="007C6094"/>
    <w:rsid w:val="007D298E"/>
    <w:rsid w:val="007E3F82"/>
    <w:rsid w:val="007E478A"/>
    <w:rsid w:val="007F7252"/>
    <w:rsid w:val="008056BC"/>
    <w:rsid w:val="00805FB1"/>
    <w:rsid w:val="00807884"/>
    <w:rsid w:val="00811907"/>
    <w:rsid w:val="00814285"/>
    <w:rsid w:val="00816E96"/>
    <w:rsid w:val="00832641"/>
    <w:rsid w:val="00833A0B"/>
    <w:rsid w:val="00842ACB"/>
    <w:rsid w:val="008471CB"/>
    <w:rsid w:val="00856055"/>
    <w:rsid w:val="00860AF7"/>
    <w:rsid w:val="008745C8"/>
    <w:rsid w:val="0087484E"/>
    <w:rsid w:val="008764E2"/>
    <w:rsid w:val="00886B70"/>
    <w:rsid w:val="008A4B23"/>
    <w:rsid w:val="008D0FB1"/>
    <w:rsid w:val="008D750A"/>
    <w:rsid w:val="008D75C3"/>
    <w:rsid w:val="008E1D84"/>
    <w:rsid w:val="008F33C4"/>
    <w:rsid w:val="008F62BC"/>
    <w:rsid w:val="009048C3"/>
    <w:rsid w:val="00910257"/>
    <w:rsid w:val="009110A1"/>
    <w:rsid w:val="00974A5C"/>
    <w:rsid w:val="00974D84"/>
    <w:rsid w:val="009818EE"/>
    <w:rsid w:val="0098283F"/>
    <w:rsid w:val="00992848"/>
    <w:rsid w:val="00996191"/>
    <w:rsid w:val="009A6ECC"/>
    <w:rsid w:val="009B3358"/>
    <w:rsid w:val="009C57CF"/>
    <w:rsid w:val="009D6538"/>
    <w:rsid w:val="00A00BE1"/>
    <w:rsid w:val="00A2407D"/>
    <w:rsid w:val="00A434DF"/>
    <w:rsid w:val="00A462F5"/>
    <w:rsid w:val="00A6018E"/>
    <w:rsid w:val="00A701AF"/>
    <w:rsid w:val="00A86012"/>
    <w:rsid w:val="00A90FDA"/>
    <w:rsid w:val="00A95B9F"/>
    <w:rsid w:val="00AC7A4A"/>
    <w:rsid w:val="00AE2E18"/>
    <w:rsid w:val="00AE423E"/>
    <w:rsid w:val="00AF68F9"/>
    <w:rsid w:val="00AF7765"/>
    <w:rsid w:val="00B02A8A"/>
    <w:rsid w:val="00B06B01"/>
    <w:rsid w:val="00B27F45"/>
    <w:rsid w:val="00B43574"/>
    <w:rsid w:val="00B46D2C"/>
    <w:rsid w:val="00B71C7A"/>
    <w:rsid w:val="00B74651"/>
    <w:rsid w:val="00B97B95"/>
    <w:rsid w:val="00B97D75"/>
    <w:rsid w:val="00BB28CC"/>
    <w:rsid w:val="00BC1813"/>
    <w:rsid w:val="00BC25BE"/>
    <w:rsid w:val="00BD2B07"/>
    <w:rsid w:val="00BD6B3C"/>
    <w:rsid w:val="00BE10A2"/>
    <w:rsid w:val="00BE7D33"/>
    <w:rsid w:val="00BF2D37"/>
    <w:rsid w:val="00C11C5A"/>
    <w:rsid w:val="00C170F0"/>
    <w:rsid w:val="00C26A01"/>
    <w:rsid w:val="00C27722"/>
    <w:rsid w:val="00C35012"/>
    <w:rsid w:val="00C40B40"/>
    <w:rsid w:val="00C4542B"/>
    <w:rsid w:val="00C60D4D"/>
    <w:rsid w:val="00C839A6"/>
    <w:rsid w:val="00C86422"/>
    <w:rsid w:val="00C92702"/>
    <w:rsid w:val="00CA7A66"/>
    <w:rsid w:val="00CB07A4"/>
    <w:rsid w:val="00CB0C55"/>
    <w:rsid w:val="00CC690E"/>
    <w:rsid w:val="00CC7548"/>
    <w:rsid w:val="00CD46CF"/>
    <w:rsid w:val="00CF4044"/>
    <w:rsid w:val="00D000AD"/>
    <w:rsid w:val="00D04619"/>
    <w:rsid w:val="00D31D58"/>
    <w:rsid w:val="00D54B42"/>
    <w:rsid w:val="00D56112"/>
    <w:rsid w:val="00D65A08"/>
    <w:rsid w:val="00D76C32"/>
    <w:rsid w:val="00D82D4D"/>
    <w:rsid w:val="00D84696"/>
    <w:rsid w:val="00D94008"/>
    <w:rsid w:val="00DA5A0F"/>
    <w:rsid w:val="00DD08B3"/>
    <w:rsid w:val="00DD0EF7"/>
    <w:rsid w:val="00DE54DF"/>
    <w:rsid w:val="00E03F65"/>
    <w:rsid w:val="00E13233"/>
    <w:rsid w:val="00E22208"/>
    <w:rsid w:val="00E4563C"/>
    <w:rsid w:val="00E4650B"/>
    <w:rsid w:val="00E67AA6"/>
    <w:rsid w:val="00E86A50"/>
    <w:rsid w:val="00EB149C"/>
    <w:rsid w:val="00EB2FF9"/>
    <w:rsid w:val="00ED7EAF"/>
    <w:rsid w:val="00F062FD"/>
    <w:rsid w:val="00F3476F"/>
    <w:rsid w:val="00F36ABB"/>
    <w:rsid w:val="00F4053C"/>
    <w:rsid w:val="00F42D59"/>
    <w:rsid w:val="00F5061C"/>
    <w:rsid w:val="00F51FCD"/>
    <w:rsid w:val="00F67B01"/>
    <w:rsid w:val="00F75384"/>
    <w:rsid w:val="00F777F5"/>
    <w:rsid w:val="00F81B6A"/>
    <w:rsid w:val="00F91A25"/>
    <w:rsid w:val="00FA17FD"/>
    <w:rsid w:val="00FC12C0"/>
    <w:rsid w:val="00FD16F6"/>
    <w:rsid w:val="00FE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5419D"/>
  <w15:docId w15:val="{A39E0401-2342-408B-A78A-4A766862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F06"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2D4D"/>
    <w:pPr>
      <w:tabs>
        <w:tab w:val="center" w:pos="4532"/>
      </w:tabs>
      <w:spacing w:after="0" w:line="259" w:lineRule="auto"/>
      <w:ind w:left="0" w:firstLine="0"/>
      <w:jc w:val="left"/>
      <w:outlineLvl w:val="0"/>
    </w:pPr>
    <w:rPr>
      <w:b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04C5"/>
    <w:pPr>
      <w:tabs>
        <w:tab w:val="center" w:pos="4532"/>
      </w:tabs>
      <w:spacing w:after="0" w:line="259" w:lineRule="auto"/>
      <w:ind w:left="0" w:firstLine="0"/>
      <w:jc w:val="left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8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82D4D"/>
    <w:rPr>
      <w:rFonts w:ascii="Calibri" w:eastAsia="Calibri" w:hAnsi="Calibri" w:cs="Calibri"/>
      <w:b/>
      <w:color w:val="000000"/>
      <w:sz w:val="28"/>
      <w:szCs w:val="28"/>
      <w:u w:val="single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42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A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ACB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AC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ACB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643E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4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DC4"/>
    <w:rPr>
      <w:rFonts w:ascii="Calibri" w:eastAsia="Calibri" w:hAnsi="Calibri" w:cs="Calibri"/>
      <w:color w:val="000000"/>
      <w:sz w:val="24"/>
    </w:rPr>
  </w:style>
  <w:style w:type="table" w:styleId="TableGrid0">
    <w:name w:val="Table Grid"/>
    <w:basedOn w:val="TableNormal"/>
    <w:uiPriority w:val="39"/>
    <w:rsid w:val="0028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7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F4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604C5"/>
    <w:rPr>
      <w:rFonts w:ascii="Calibri" w:eastAsia="Calibri" w:hAnsi="Calibri" w:cs="Calibri"/>
      <w:b/>
      <w:color w:val="000000"/>
      <w:sz w:val="24"/>
      <w:szCs w:val="24"/>
    </w:rPr>
  </w:style>
  <w:style w:type="paragraph" w:customStyle="1" w:styleId="BulletPoint1">
    <w:name w:val="BulletPoint 1"/>
    <w:basedOn w:val="ListParagraph"/>
    <w:link w:val="BulletPoint1Char"/>
    <w:qFormat/>
    <w:rsid w:val="00D82D4D"/>
    <w:pPr>
      <w:numPr>
        <w:numId w:val="3"/>
      </w:numPr>
      <w:tabs>
        <w:tab w:val="center" w:pos="4532"/>
      </w:tabs>
      <w:spacing w:after="0" w:line="259" w:lineRule="auto"/>
      <w:jc w:val="left"/>
    </w:pPr>
  </w:style>
  <w:style w:type="paragraph" w:customStyle="1" w:styleId="BulletPoint2">
    <w:name w:val="BulletPoint 2"/>
    <w:basedOn w:val="ListParagraph"/>
    <w:link w:val="BulletPoint2Char"/>
    <w:qFormat/>
    <w:rsid w:val="00D82D4D"/>
    <w:pPr>
      <w:numPr>
        <w:numId w:val="6"/>
      </w:numPr>
      <w:tabs>
        <w:tab w:val="center" w:pos="4532"/>
      </w:tabs>
      <w:spacing w:after="0" w:line="259" w:lineRule="auto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82D4D"/>
    <w:rPr>
      <w:rFonts w:ascii="Calibri" w:eastAsia="Calibri" w:hAnsi="Calibri" w:cs="Calibri"/>
      <w:color w:val="000000"/>
      <w:sz w:val="24"/>
    </w:rPr>
  </w:style>
  <w:style w:type="character" w:customStyle="1" w:styleId="BulletPoint1Char">
    <w:name w:val="BulletPoint 1 Char"/>
    <w:basedOn w:val="ListParagraphChar"/>
    <w:link w:val="BulletPoint1"/>
    <w:rsid w:val="00D82D4D"/>
    <w:rPr>
      <w:rFonts w:ascii="Calibri" w:eastAsia="Calibri" w:hAnsi="Calibri" w:cs="Calibri"/>
      <w:color w:val="000000"/>
      <w:sz w:val="24"/>
    </w:rPr>
  </w:style>
  <w:style w:type="paragraph" w:styleId="NoSpacing">
    <w:name w:val="No Spacing"/>
    <w:uiPriority w:val="1"/>
    <w:qFormat/>
    <w:rsid w:val="00791F06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customStyle="1" w:styleId="BulletPoint2Char">
    <w:name w:val="BulletPoint 2 Char"/>
    <w:basedOn w:val="ListParagraphChar"/>
    <w:link w:val="BulletPoint2"/>
    <w:rsid w:val="00D82D4D"/>
    <w:rPr>
      <w:rFonts w:ascii="Calibri" w:eastAsia="Calibri" w:hAnsi="Calibri" w:cs="Calibri"/>
      <w:color w:val="000000"/>
      <w:sz w:val="24"/>
    </w:rPr>
  </w:style>
  <w:style w:type="character" w:styleId="PlaceholderText">
    <w:name w:val="Placeholder Text"/>
    <w:basedOn w:val="DefaultParagraphFont"/>
    <w:uiPriority w:val="99"/>
    <w:semiHidden/>
    <w:rsid w:val="00791F06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721F5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8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r\Desktop\Sunbeams\Policies\Sunbeams%20Policy%20TEMPLATE%20v%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2020-07-12T00:00:00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5FF631-8245-4BD2-AB46-6551B904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Sunbeams Policy TEMPLATE v#</Template>
  <TotalTime>2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Admissions Policy and Procedure</vt:lpstr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Policy and Procedure</dc:title>
  <dc:subject/>
  <dc:creator>Michael Reghenzani</dc:creator>
  <cp:keywords/>
  <cp:lastModifiedBy>Sunbeams Pre School</cp:lastModifiedBy>
  <cp:revision>2</cp:revision>
  <cp:lastPrinted>2024-02-08T10:14:00Z</cp:lastPrinted>
  <dcterms:created xsi:type="dcterms:W3CDTF">2025-01-30T09:37:00Z</dcterms:created>
  <dcterms:modified xsi:type="dcterms:W3CDTF">2025-01-30T09:37:00Z</dcterms:modified>
  <cp:contentStatus>19</cp:contentStatus>
</cp:coreProperties>
</file>